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6" w:rsidRPr="00414B8F" w:rsidRDefault="005175B6" w:rsidP="005175B6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:rsidR="005175B6" w:rsidRPr="00414B8F" w:rsidRDefault="005175B6" w:rsidP="005175B6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:rsidR="005175B6" w:rsidRPr="00414B8F" w:rsidRDefault="005175B6" w:rsidP="005175B6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:rsidR="005175B6" w:rsidRPr="00414B8F" w:rsidRDefault="005175B6" w:rsidP="005175B6">
      <w:pPr>
        <w:spacing w:before="120" w:after="120"/>
        <w:rPr>
          <w:b/>
          <w:sz w:val="32"/>
          <w:szCs w:val="26"/>
        </w:rPr>
      </w:pPr>
    </w:p>
    <w:p w:rsidR="005175B6" w:rsidRPr="00414B8F" w:rsidRDefault="005175B6" w:rsidP="005175B6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:rsidR="005175B6" w:rsidRPr="00414B8F" w:rsidRDefault="005175B6" w:rsidP="005175B6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:rsidR="005175B6" w:rsidRDefault="005175B6" w:rsidP="005175B6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:rsidR="005175B6" w:rsidRDefault="005175B6" w:rsidP="005175B6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972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>-QTTN ngày</w:t>
      </w:r>
      <w:r>
        <w:rPr>
          <w:bCs/>
          <w:sz w:val="26"/>
          <w:szCs w:val="26"/>
        </w:rPr>
        <w:t xml:space="preserve"> 25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05</w:t>
      </w:r>
      <w:r>
        <w:rPr>
          <w:bCs/>
          <w:sz w:val="26"/>
          <w:szCs w:val="26"/>
        </w:rPr>
        <w:t>/2021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10069" w:type="dxa"/>
        <w:tblInd w:w="-432" w:type="dxa"/>
        <w:tblLook w:val="04A0" w:firstRow="1" w:lastRow="0" w:firstColumn="1" w:lastColumn="0" w:noHBand="0" w:noVBand="1"/>
      </w:tblPr>
      <w:tblGrid>
        <w:gridCol w:w="556"/>
        <w:gridCol w:w="1726"/>
        <w:gridCol w:w="3208"/>
        <w:gridCol w:w="900"/>
        <w:gridCol w:w="863"/>
        <w:gridCol w:w="1297"/>
        <w:gridCol w:w="1519"/>
      </w:tblGrid>
      <w:tr w:rsidR="005175B6" w:rsidRPr="00A06987" w:rsidTr="0017036C">
        <w:trPr>
          <w:trHeight w:val="660"/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6987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6987">
              <w:rPr>
                <w:b/>
                <w:bCs/>
                <w:color w:val="000000"/>
                <w:sz w:val="26"/>
                <w:szCs w:val="26"/>
              </w:rPr>
              <w:t>Danh mục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6987">
              <w:rPr>
                <w:b/>
                <w:bCs/>
                <w:color w:val="000000"/>
                <w:sz w:val="26"/>
                <w:szCs w:val="26"/>
              </w:rPr>
              <w:t>Đặt tính kỹ thuật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6987">
              <w:rPr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6987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giá (VND) có VAT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Thành tiền (VND) có VAT</w:t>
            </w:r>
          </w:p>
        </w:tc>
      </w:tr>
      <w:tr w:rsidR="005175B6" w:rsidRPr="00A06987" w:rsidTr="0017036C">
        <w:trPr>
          <w:trHeight w:val="10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Tấm panel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Tấm panel lớp ở giữa là PU dày 50mm, hai mặt tôn trắng sữa, tôn dày 0,45mm, khổ 1.12m có gân mờ.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m</w:t>
            </w:r>
            <w:r w:rsidRPr="00A06987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84,55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64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 nhôm</w:t>
            </w:r>
          </w:p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50x50x</w:t>
            </w:r>
            <w:r w:rsidRPr="00A06987">
              <w:rPr>
                <w:color w:val="000000"/>
                <w:sz w:val="26"/>
                <w:szCs w:val="26"/>
              </w:rPr>
              <w:t xml:space="preserve">30mm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5B6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952D35">
              <w:rPr>
                <w:color w:val="000000"/>
                <w:sz w:val="26"/>
                <w:szCs w:val="26"/>
              </w:rPr>
              <w:t>U nhôm 50x50x30mm,</w:t>
            </w:r>
            <w:r>
              <w:rPr>
                <w:color w:val="000000"/>
                <w:sz w:val="26"/>
                <w:szCs w:val="26"/>
              </w:rPr>
              <w:t xml:space="preserve"> dày 1,1mm</w:t>
            </w:r>
          </w:p>
          <w:p w:rsidR="005175B6" w:rsidRPr="00BE2D80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BE2D80">
              <w:rPr>
                <w:color w:val="000000"/>
                <w:sz w:val="26"/>
                <w:szCs w:val="26"/>
              </w:rPr>
              <w:t>U nhôm màu trắng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m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8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Sắt hộp tráng kẽm 40</w:t>
            </w:r>
            <w:r>
              <w:rPr>
                <w:color w:val="000000"/>
                <w:sz w:val="26"/>
                <w:szCs w:val="26"/>
              </w:rPr>
              <w:t>x80x1,8mm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5B6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Sắt </w:t>
            </w:r>
            <w:r>
              <w:rPr>
                <w:color w:val="000000"/>
                <w:sz w:val="26"/>
                <w:szCs w:val="26"/>
              </w:rPr>
              <w:t>hộp tráng kẽm 40x80x1,8mm</w:t>
            </w:r>
          </w:p>
          <w:p w:rsidR="005175B6" w:rsidRPr="00BE2D80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BE2D80">
              <w:rPr>
                <w:color w:val="000000"/>
                <w:sz w:val="26"/>
                <w:szCs w:val="26"/>
              </w:rPr>
              <w:t>Loại 6m/cây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cây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79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Sắt hộp tráng kẽm 40x80x</w:t>
            </w:r>
            <w:r w:rsidRPr="00A06987">
              <w:rPr>
                <w:color w:val="000000"/>
                <w:sz w:val="26"/>
                <w:szCs w:val="26"/>
              </w:rPr>
              <w:t>1,4mm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Sắt hộp tráng kẽm 40x80 x</w:t>
            </w:r>
            <w:r w:rsidRPr="00A06987">
              <w:rPr>
                <w:color w:val="000000"/>
                <w:sz w:val="26"/>
                <w:szCs w:val="26"/>
              </w:rPr>
              <w:t>1,4mm</w:t>
            </w:r>
          </w:p>
          <w:p w:rsidR="005175B6" w:rsidRPr="00A06987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Loại </w:t>
            </w:r>
            <w:r w:rsidRPr="00A06987">
              <w:rPr>
                <w:color w:val="000000"/>
                <w:sz w:val="26"/>
                <w:szCs w:val="26"/>
              </w:rPr>
              <w:t>6m</w:t>
            </w:r>
            <w:r>
              <w:rPr>
                <w:color w:val="000000"/>
                <w:sz w:val="26"/>
                <w:szCs w:val="26"/>
              </w:rPr>
              <w:t>/</w:t>
            </w:r>
            <w:r w:rsidRPr="00A06987">
              <w:rPr>
                <w:color w:val="000000"/>
                <w:sz w:val="26"/>
                <w:szCs w:val="26"/>
              </w:rPr>
              <w:t>cây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cây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7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Sắt hộp tráng kẽm </w:t>
            </w:r>
          </w:p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40x40x1,4mm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5B6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Sắt hộp tráng kẽm 40 </w:t>
            </w:r>
            <w:r>
              <w:rPr>
                <w:color w:val="000000"/>
                <w:sz w:val="26"/>
                <w:szCs w:val="26"/>
              </w:rPr>
              <w:t>x40 x1,4mm</w:t>
            </w:r>
          </w:p>
          <w:p w:rsidR="005175B6" w:rsidRPr="00A06987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Loại </w:t>
            </w:r>
            <w:r w:rsidRPr="00A06987">
              <w:rPr>
                <w:color w:val="000000"/>
                <w:sz w:val="26"/>
                <w:szCs w:val="26"/>
              </w:rPr>
              <w:t>6m / cây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cây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Vít bắn tôn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5B6" w:rsidRPr="00A06987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Vít bắn tôn dài 7,5 cm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67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Nắp chụp vít bắn tôn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Nắp chụp vít bắn tôn bằng nhựa dẻo, đường kính 30mm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30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Tấm polycarbonate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Tấm polycarbonate đặc dày 5mm, màu trong kính, vật </w:t>
            </w:r>
            <w:r w:rsidRPr="00A06987">
              <w:rPr>
                <w:color w:val="000000"/>
                <w:sz w:val="26"/>
                <w:szCs w:val="26"/>
              </w:rPr>
              <w:lastRenderedPageBreak/>
              <w:t>liệu bằng nhựa tổng hợp giữa polymer và các nhóm carbonate, có</w:t>
            </w:r>
            <w:r>
              <w:rPr>
                <w:color w:val="000000"/>
                <w:sz w:val="26"/>
                <w:szCs w:val="26"/>
              </w:rPr>
              <w:t xml:space="preserve"> độ trong suốt cao.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lastRenderedPageBreak/>
              <w:t>m</w:t>
            </w:r>
            <w:r w:rsidRPr="00A06987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17,2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15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Sơn sắt mạ kẽm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Sơn sắt mạ kẽm màu ghi là loại sơn phủ bóng cao cấp chuyên dụng gồm 2 thành phần, sơn có chức năng kép  không cần sơn lót thi công trực tiếp lên bề mặt sắt mạ kẽm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181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Silicon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5B6" w:rsidRPr="00A06987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Silicon màu xám là silicon trung tính, có thể chịu được những điều kiện nhiệt độ khắc nghiệt, không bị mất màu, rạn nứt khi sử dụng ngoài trời.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chai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12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Băng keo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5175B6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spacing w:line="276" w:lineRule="auto"/>
              <w:ind w:left="-14" w:firstLine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Băng keo chống thấm bản rộng 5cm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A06987">
              <w:rPr>
                <w:color w:val="000000"/>
                <w:sz w:val="26"/>
                <w:szCs w:val="26"/>
              </w:rPr>
              <w:br/>
              <w:t>dày 1,5mm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A06987">
              <w:rPr>
                <w:color w:val="000000"/>
                <w:sz w:val="26"/>
                <w:szCs w:val="26"/>
              </w:rPr>
              <w:t xml:space="preserve"> màu vân bạc, không thấm nước, chịu nhiệt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82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 xml:space="preserve">Vật tư phụ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Vật tư phụ</w:t>
            </w:r>
            <w:r>
              <w:rPr>
                <w:color w:val="000000"/>
                <w:sz w:val="26"/>
                <w:szCs w:val="26"/>
              </w:rPr>
              <w:t xml:space="preserve"> bao gồm</w:t>
            </w:r>
            <w:r w:rsidRPr="00A06987">
              <w:rPr>
                <w:color w:val="000000"/>
                <w:sz w:val="26"/>
                <w:szCs w:val="26"/>
              </w:rPr>
              <w:t>: que hàn, lưỡi cắt sắt, lưỡi mài.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6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Chi phí vận chuyển và lắp đặt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5B6" w:rsidRPr="00A06987" w:rsidRDefault="005175B6" w:rsidP="0017036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A0698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A06987" w:rsidRDefault="005175B6" w:rsidP="0017036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75B6" w:rsidRPr="00A06987" w:rsidTr="0017036C">
        <w:trPr>
          <w:trHeight w:val="615"/>
        </w:trPr>
        <w:tc>
          <w:tcPr>
            <w:tcW w:w="8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B6" w:rsidRPr="00F4042D" w:rsidRDefault="005175B6" w:rsidP="0017036C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4042D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6" w:rsidRPr="00F4042D" w:rsidRDefault="005175B6" w:rsidP="0017036C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5175B6" w:rsidRPr="00414B8F" w:rsidRDefault="005175B6" w:rsidP="005175B6">
      <w:pPr>
        <w:spacing w:before="120" w:after="1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>
        <w:rPr>
          <w:sz w:val="26"/>
          <w:szCs w:val="26"/>
        </w:rPr>
        <w:t>lực 12 tháng kể từ ngày ký</w:t>
      </w:r>
    </w:p>
    <w:tbl>
      <w:tblPr>
        <w:tblW w:w="9187" w:type="dxa"/>
        <w:tblLook w:val="04A0" w:firstRow="1" w:lastRow="0" w:firstColumn="1" w:lastColumn="0" w:noHBand="0" w:noVBand="1"/>
      </w:tblPr>
      <w:tblGrid>
        <w:gridCol w:w="3201"/>
        <w:gridCol w:w="2199"/>
        <w:gridCol w:w="3787"/>
      </w:tblGrid>
      <w:tr w:rsidR="005175B6" w:rsidRPr="006B46C4" w:rsidTr="0017036C">
        <w:tc>
          <w:tcPr>
            <w:tcW w:w="3201" w:type="dxa"/>
          </w:tcPr>
          <w:p w:rsidR="005175B6" w:rsidRPr="00414B8F" w:rsidRDefault="005175B6" w:rsidP="0017036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99" w:type="dxa"/>
          </w:tcPr>
          <w:p w:rsidR="005175B6" w:rsidRPr="00414B8F" w:rsidRDefault="005175B6" w:rsidP="0017036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:rsidR="005175B6" w:rsidRPr="00414B8F" w:rsidRDefault="005175B6" w:rsidP="0017036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2021</w:t>
            </w:r>
          </w:p>
          <w:p w:rsidR="005175B6" w:rsidRPr="00414B8F" w:rsidRDefault="005175B6" w:rsidP="0017036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:rsidR="005175B6" w:rsidRPr="006B46C4" w:rsidRDefault="005175B6" w:rsidP="0017036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:rsidR="005175B6" w:rsidRPr="006B46C4" w:rsidRDefault="005175B6" w:rsidP="005175B6">
      <w:pPr>
        <w:spacing w:before="120" w:after="120"/>
        <w:rPr>
          <w:sz w:val="26"/>
          <w:szCs w:val="26"/>
        </w:rPr>
      </w:pPr>
    </w:p>
    <w:p w:rsidR="00CC4F7C" w:rsidRDefault="005175B6"/>
    <w:sectPr w:rsidR="00CC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10182"/>
    <w:multiLevelType w:val="hybridMultilevel"/>
    <w:tmpl w:val="1B6ED592"/>
    <w:lvl w:ilvl="0" w:tplc="D5F48FB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B6"/>
    <w:rsid w:val="001427AC"/>
    <w:rsid w:val="005175B6"/>
    <w:rsid w:val="00527333"/>
    <w:rsid w:val="00956D6C"/>
    <w:rsid w:val="00AA6158"/>
    <w:rsid w:val="00B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95EB"/>
  <w15:chartTrackingRefBased/>
  <w15:docId w15:val="{8BA28233-C277-4043-9D86-00BC4E7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5B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5175B6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5175B6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1621</Characters>
  <Application>Microsoft Office Word</Application>
  <DocSecurity>0</DocSecurity>
  <Lines>13</Lines>
  <Paragraphs>3</Paragraphs>
  <ScaleCrop>false</ScaleCrop>
  <Company>PC-0870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Anh Tu</dc:creator>
  <cp:keywords/>
  <dc:description/>
  <cp:lastModifiedBy>Luong Anh Tu</cp:lastModifiedBy>
  <cp:revision>1</cp:revision>
  <dcterms:created xsi:type="dcterms:W3CDTF">2021-05-25T08:06:00Z</dcterms:created>
  <dcterms:modified xsi:type="dcterms:W3CDTF">2021-05-25T08:07:00Z</dcterms:modified>
</cp:coreProperties>
</file>