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3B" w:rsidRPr="00414B8F" w:rsidRDefault="00EC1D3B" w:rsidP="00EC1D3B">
      <w:pPr>
        <w:spacing w:before="120" w:after="120"/>
        <w:rPr>
          <w:b/>
          <w:sz w:val="26"/>
          <w:szCs w:val="26"/>
        </w:rPr>
      </w:pPr>
      <w:r w:rsidRPr="00414B8F">
        <w:rPr>
          <w:b/>
          <w:sz w:val="26"/>
          <w:szCs w:val="26"/>
        </w:rPr>
        <w:t>CÔNG TY: ……………………………………………</w:t>
      </w:r>
    </w:p>
    <w:p w:rsidR="00EC1D3B" w:rsidRPr="00414B8F" w:rsidRDefault="00EC1D3B" w:rsidP="00EC1D3B">
      <w:pPr>
        <w:spacing w:before="120" w:after="120"/>
        <w:rPr>
          <w:b/>
          <w:sz w:val="26"/>
          <w:szCs w:val="26"/>
        </w:rPr>
      </w:pPr>
      <w:r w:rsidRPr="00414B8F">
        <w:rPr>
          <w:b/>
          <w:sz w:val="26"/>
          <w:szCs w:val="26"/>
        </w:rPr>
        <w:t>ĐỊA CHỈ: ……………………………………………..</w:t>
      </w:r>
    </w:p>
    <w:p w:rsidR="00EC1D3B" w:rsidRPr="002C0BFA" w:rsidRDefault="00EC1D3B" w:rsidP="00EC1D3B">
      <w:pPr>
        <w:spacing w:before="120" w:after="120"/>
        <w:rPr>
          <w:b/>
          <w:sz w:val="26"/>
          <w:szCs w:val="26"/>
        </w:rPr>
      </w:pPr>
      <w:r w:rsidRPr="00414B8F">
        <w:rPr>
          <w:b/>
          <w:sz w:val="26"/>
          <w:szCs w:val="26"/>
        </w:rPr>
        <w:t>SỐ ĐIỆN THOẠI: …………………………………...</w:t>
      </w:r>
    </w:p>
    <w:p w:rsidR="00EC1D3B" w:rsidRPr="00414B8F" w:rsidRDefault="00EC1D3B" w:rsidP="00EC1D3B">
      <w:pPr>
        <w:spacing w:before="360" w:after="120"/>
        <w:jc w:val="center"/>
        <w:rPr>
          <w:b/>
          <w:sz w:val="32"/>
          <w:szCs w:val="26"/>
        </w:rPr>
      </w:pPr>
      <w:r w:rsidRPr="00414B8F">
        <w:rPr>
          <w:b/>
          <w:sz w:val="32"/>
          <w:szCs w:val="26"/>
        </w:rPr>
        <w:t>BẢNG BÁO GIÁ</w:t>
      </w:r>
    </w:p>
    <w:p w:rsidR="00EC1D3B" w:rsidRPr="00414B8F" w:rsidRDefault="00EC1D3B" w:rsidP="00EC1D3B">
      <w:pPr>
        <w:spacing w:before="60" w:after="60" w:line="276" w:lineRule="auto"/>
        <w:ind w:left="720"/>
        <w:jc w:val="center"/>
        <w:rPr>
          <w:sz w:val="26"/>
          <w:szCs w:val="26"/>
        </w:rPr>
      </w:pPr>
      <w:r w:rsidRPr="00414B8F">
        <w:rPr>
          <w:sz w:val="26"/>
          <w:szCs w:val="26"/>
        </w:rPr>
        <w:t>Kính gửi: Bệnh viện Đại học Y Dược TP. Hồ Chí Minh</w:t>
      </w:r>
    </w:p>
    <w:p w:rsidR="00EC1D3B" w:rsidRDefault="00EC1D3B" w:rsidP="00EC1D3B">
      <w:pPr>
        <w:spacing w:before="60" w:after="60" w:line="276" w:lineRule="auto"/>
        <w:ind w:left="720"/>
        <w:jc w:val="center"/>
        <w:rPr>
          <w:sz w:val="26"/>
          <w:szCs w:val="26"/>
        </w:rPr>
      </w:pPr>
      <w:r>
        <w:rPr>
          <w:sz w:val="26"/>
          <w:szCs w:val="26"/>
        </w:rPr>
        <w:t xml:space="preserve">            </w:t>
      </w:r>
      <w:r w:rsidRPr="00414B8F">
        <w:rPr>
          <w:sz w:val="26"/>
          <w:szCs w:val="26"/>
        </w:rPr>
        <w:t>Địa chỉ: 215 Hồng Bàng, Phường 11, Quận 5, TP. Hồ Chí Minh</w:t>
      </w:r>
    </w:p>
    <w:p w:rsidR="00EC1D3B" w:rsidRDefault="00EC1D3B" w:rsidP="00EC1D3B">
      <w:pPr>
        <w:spacing w:before="120" w:after="120" w:line="276" w:lineRule="auto"/>
        <w:ind w:left="-90" w:firstLine="63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 xml:space="preserve">số </w:t>
      </w:r>
      <w:r>
        <w:rPr>
          <w:bCs/>
          <w:sz w:val="26"/>
          <w:szCs w:val="26"/>
        </w:rPr>
        <w:t xml:space="preserve">     </w:t>
      </w:r>
      <w:r w:rsidRPr="00414B8F">
        <w:rPr>
          <w:bCs/>
          <w:sz w:val="26"/>
          <w:szCs w:val="26"/>
        </w:rPr>
        <w:t>/BVĐHYD</w:t>
      </w:r>
      <w:r>
        <w:rPr>
          <w:bCs/>
          <w:sz w:val="26"/>
          <w:szCs w:val="26"/>
        </w:rPr>
        <w:t>-QTTN</w:t>
      </w:r>
      <w:bookmarkStart w:id="0" w:name="_GoBack"/>
      <w:bookmarkEnd w:id="0"/>
      <w:r>
        <w:rPr>
          <w:bCs/>
          <w:sz w:val="26"/>
          <w:szCs w:val="26"/>
        </w:rPr>
        <w:t xml:space="preserve"> ngày    /    /2021</w:t>
      </w:r>
      <w:r w:rsidRPr="00414B8F">
        <w:rPr>
          <w:sz w:val="26"/>
          <w:szCs w:val="26"/>
        </w:rPr>
        <w:t xml:space="preserve"> của Bệnh viện, Công ty chúng tôi báo giá như sau:</w:t>
      </w:r>
    </w:p>
    <w:tbl>
      <w:tblPr>
        <w:tblW w:w="104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33"/>
        <w:gridCol w:w="3240"/>
        <w:gridCol w:w="990"/>
        <w:gridCol w:w="900"/>
        <w:gridCol w:w="1170"/>
        <w:gridCol w:w="1530"/>
      </w:tblGrid>
      <w:tr w:rsidR="00EC1D3B" w:rsidTr="00811F4A">
        <w:trPr>
          <w:trHeight w:val="990"/>
          <w:tblHeader/>
        </w:trPr>
        <w:tc>
          <w:tcPr>
            <w:tcW w:w="708" w:type="dxa"/>
            <w:shd w:val="clear" w:color="auto" w:fill="auto"/>
            <w:vAlign w:val="center"/>
            <w:hideMark/>
          </w:tcPr>
          <w:p w:rsidR="00EC1D3B" w:rsidRDefault="00EC1D3B" w:rsidP="00811F4A">
            <w:pPr>
              <w:spacing w:before="60" w:after="60"/>
              <w:jc w:val="center"/>
              <w:rPr>
                <w:b/>
                <w:bCs/>
                <w:sz w:val="26"/>
                <w:szCs w:val="26"/>
              </w:rPr>
            </w:pPr>
            <w:r>
              <w:rPr>
                <w:b/>
                <w:bCs/>
                <w:sz w:val="26"/>
                <w:szCs w:val="26"/>
              </w:rPr>
              <w:t>STT</w:t>
            </w:r>
          </w:p>
        </w:tc>
        <w:tc>
          <w:tcPr>
            <w:tcW w:w="1933" w:type="dxa"/>
            <w:shd w:val="clear" w:color="auto" w:fill="auto"/>
            <w:vAlign w:val="center"/>
            <w:hideMark/>
          </w:tcPr>
          <w:p w:rsidR="00EC1D3B" w:rsidRDefault="00EC1D3B" w:rsidP="00811F4A">
            <w:pPr>
              <w:spacing w:before="60" w:after="60"/>
              <w:jc w:val="center"/>
              <w:rPr>
                <w:b/>
                <w:bCs/>
                <w:sz w:val="26"/>
                <w:szCs w:val="26"/>
              </w:rPr>
            </w:pPr>
            <w:r>
              <w:rPr>
                <w:b/>
                <w:bCs/>
                <w:sz w:val="26"/>
                <w:szCs w:val="26"/>
              </w:rPr>
              <w:t>Danh mục</w:t>
            </w:r>
          </w:p>
        </w:tc>
        <w:tc>
          <w:tcPr>
            <w:tcW w:w="3240" w:type="dxa"/>
            <w:shd w:val="clear" w:color="auto" w:fill="auto"/>
            <w:vAlign w:val="center"/>
            <w:hideMark/>
          </w:tcPr>
          <w:p w:rsidR="00EC1D3B" w:rsidRDefault="00EC1D3B" w:rsidP="00811F4A">
            <w:pPr>
              <w:spacing w:before="60" w:after="60"/>
              <w:jc w:val="center"/>
              <w:rPr>
                <w:b/>
                <w:bCs/>
                <w:sz w:val="26"/>
                <w:szCs w:val="26"/>
              </w:rPr>
            </w:pPr>
            <w:r>
              <w:rPr>
                <w:b/>
                <w:bCs/>
                <w:sz w:val="26"/>
                <w:szCs w:val="26"/>
              </w:rPr>
              <w:t>Đặc tính kỹ thuật</w:t>
            </w:r>
          </w:p>
        </w:tc>
        <w:tc>
          <w:tcPr>
            <w:tcW w:w="990" w:type="dxa"/>
            <w:shd w:val="clear" w:color="auto" w:fill="auto"/>
            <w:vAlign w:val="center"/>
            <w:hideMark/>
          </w:tcPr>
          <w:p w:rsidR="00EC1D3B" w:rsidRDefault="00EC1D3B" w:rsidP="00811F4A">
            <w:pPr>
              <w:spacing w:before="60" w:after="60"/>
              <w:jc w:val="center"/>
              <w:rPr>
                <w:b/>
                <w:bCs/>
                <w:sz w:val="26"/>
                <w:szCs w:val="26"/>
              </w:rPr>
            </w:pPr>
            <w:r>
              <w:rPr>
                <w:b/>
                <w:bCs/>
                <w:sz w:val="26"/>
                <w:szCs w:val="26"/>
              </w:rPr>
              <w:t>Đơn vị tính</w:t>
            </w:r>
          </w:p>
        </w:tc>
        <w:tc>
          <w:tcPr>
            <w:tcW w:w="900" w:type="dxa"/>
            <w:shd w:val="clear" w:color="auto" w:fill="auto"/>
            <w:vAlign w:val="center"/>
            <w:hideMark/>
          </w:tcPr>
          <w:p w:rsidR="00EC1D3B" w:rsidRDefault="00EC1D3B" w:rsidP="00811F4A">
            <w:pPr>
              <w:spacing w:before="60" w:after="60"/>
              <w:jc w:val="center"/>
              <w:rPr>
                <w:b/>
                <w:bCs/>
                <w:sz w:val="26"/>
                <w:szCs w:val="26"/>
              </w:rPr>
            </w:pPr>
            <w:r>
              <w:rPr>
                <w:b/>
                <w:bCs/>
                <w:sz w:val="26"/>
                <w:szCs w:val="26"/>
              </w:rPr>
              <w:t>Số lượng</w:t>
            </w:r>
          </w:p>
        </w:tc>
        <w:tc>
          <w:tcPr>
            <w:tcW w:w="1170" w:type="dxa"/>
            <w:shd w:val="clear" w:color="auto" w:fill="auto"/>
            <w:vAlign w:val="center"/>
            <w:hideMark/>
          </w:tcPr>
          <w:p w:rsidR="00EC1D3B" w:rsidRDefault="00EC1D3B" w:rsidP="00811F4A">
            <w:pPr>
              <w:spacing w:before="60" w:after="60"/>
              <w:jc w:val="center"/>
              <w:rPr>
                <w:b/>
                <w:bCs/>
                <w:color w:val="000000"/>
                <w:sz w:val="26"/>
                <w:szCs w:val="26"/>
              </w:rPr>
            </w:pPr>
            <w:r>
              <w:rPr>
                <w:b/>
                <w:bCs/>
                <w:color w:val="000000"/>
                <w:sz w:val="26"/>
                <w:szCs w:val="26"/>
              </w:rPr>
              <w:t xml:space="preserve"> Đơn giá</w:t>
            </w:r>
            <w:r>
              <w:rPr>
                <w:b/>
                <w:bCs/>
                <w:color w:val="000000"/>
                <w:sz w:val="26"/>
                <w:szCs w:val="26"/>
              </w:rPr>
              <w:br/>
              <w:t xml:space="preserve">(VND) có VAT </w:t>
            </w:r>
          </w:p>
        </w:tc>
        <w:tc>
          <w:tcPr>
            <w:tcW w:w="1530" w:type="dxa"/>
            <w:shd w:val="clear" w:color="auto" w:fill="auto"/>
            <w:vAlign w:val="center"/>
            <w:hideMark/>
          </w:tcPr>
          <w:p w:rsidR="00EC1D3B" w:rsidRDefault="00EC1D3B" w:rsidP="00811F4A">
            <w:pPr>
              <w:spacing w:before="60" w:after="60"/>
              <w:jc w:val="center"/>
              <w:rPr>
                <w:b/>
                <w:bCs/>
                <w:color w:val="000000"/>
                <w:sz w:val="26"/>
                <w:szCs w:val="26"/>
              </w:rPr>
            </w:pPr>
            <w:r>
              <w:rPr>
                <w:b/>
                <w:bCs/>
                <w:color w:val="000000"/>
                <w:sz w:val="26"/>
                <w:szCs w:val="26"/>
              </w:rPr>
              <w:t xml:space="preserve"> Thành tiền (VND) có VAT </w:t>
            </w:r>
          </w:p>
        </w:tc>
      </w:tr>
      <w:tr w:rsidR="00EC1D3B" w:rsidTr="00811F4A">
        <w:trPr>
          <w:trHeight w:val="648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Máy nước uống 3 vòi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Điện nguồn: 220V - 50 Hz</w:t>
            </w:r>
            <w:r>
              <w:rPr>
                <w:sz w:val="26"/>
                <w:szCs w:val="26"/>
              </w:rPr>
              <w:br/>
              <w:t>- Vật liệu vỏ máy: thép không gỉ SUS304</w:t>
            </w:r>
            <w:r>
              <w:rPr>
                <w:sz w:val="26"/>
                <w:szCs w:val="26"/>
              </w:rPr>
              <w:br/>
              <w:t>- Vòi gạt nguyên cụm chống ăn mòn, cần gạt bằng nhựa (có nút khóa an toàn cho vòi nóng)</w:t>
            </w:r>
            <w:r>
              <w:rPr>
                <w:sz w:val="26"/>
                <w:szCs w:val="26"/>
              </w:rPr>
              <w:br/>
              <w:t xml:space="preserve">- Khử khuẩn bằng đèn UV </w:t>
            </w:r>
            <w:r>
              <w:rPr>
                <w:sz w:val="26"/>
                <w:szCs w:val="26"/>
              </w:rPr>
              <w:br/>
              <w:t>- Máy tích hợp khay hứng kết nối đường ống thoát nước thừa</w:t>
            </w:r>
            <w:r>
              <w:rPr>
                <w:sz w:val="26"/>
                <w:szCs w:val="26"/>
              </w:rPr>
              <w:br/>
              <w:t>- Nước nóng:</w:t>
            </w:r>
            <w:r>
              <w:rPr>
                <w:sz w:val="26"/>
                <w:szCs w:val="26"/>
              </w:rPr>
              <w:br/>
              <w:t>+ Công suất vòi nóng 15 lít/giờ</w:t>
            </w:r>
            <w:r>
              <w:rPr>
                <w:sz w:val="26"/>
                <w:szCs w:val="26"/>
              </w:rPr>
              <w:br/>
              <w:t>+ Bình chứa nước nóng làm bằng thép không gỉ SUS304</w:t>
            </w:r>
            <w:r>
              <w:rPr>
                <w:sz w:val="26"/>
                <w:szCs w:val="26"/>
              </w:rPr>
              <w:br/>
              <w:t>- Nước lạnh:</w:t>
            </w:r>
            <w:r>
              <w:rPr>
                <w:sz w:val="26"/>
                <w:szCs w:val="26"/>
              </w:rPr>
              <w:br/>
              <w:t>+ Công suất vòi lạnh: 12 lít/giờ</w:t>
            </w:r>
            <w:r>
              <w:rPr>
                <w:sz w:val="26"/>
                <w:szCs w:val="26"/>
              </w:rPr>
              <w:br/>
              <w:t>+ Bình chứa nước lạnh làm bằng thép không gỉ SUS304</w:t>
            </w:r>
            <w:r>
              <w:rPr>
                <w:sz w:val="26"/>
                <w:szCs w:val="26"/>
              </w:rPr>
              <w:br/>
              <w:t>- Công suất vòi nguội: 15 lít/giờ</w:t>
            </w:r>
            <w:r>
              <w:rPr>
                <w:sz w:val="26"/>
                <w:szCs w:val="26"/>
              </w:rPr>
              <w:br/>
              <w:t>- Đồng hồ hiển thị 20 độ C đến 100 độ C</w:t>
            </w:r>
            <w:r>
              <w:rPr>
                <w:sz w:val="26"/>
                <w:szCs w:val="26"/>
              </w:rPr>
              <w:br/>
              <w:t>- Hệ lọc 3 cấp:</w:t>
            </w:r>
            <w:r>
              <w:rPr>
                <w:sz w:val="26"/>
                <w:szCs w:val="26"/>
              </w:rPr>
              <w:br/>
              <w:t>+ Lõi lọc thô P</w:t>
            </w:r>
            <w:r>
              <w:rPr>
                <w:sz w:val="26"/>
                <w:szCs w:val="26"/>
              </w:rPr>
              <w:br/>
              <w:t xml:space="preserve">+ Lõi lọc Carbon C </w:t>
            </w:r>
            <w:r>
              <w:rPr>
                <w:sz w:val="26"/>
                <w:szCs w:val="26"/>
              </w:rPr>
              <w:br/>
              <w:t>+ Lõi lọc Carbon D</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4</w:t>
            </w:r>
          </w:p>
        </w:tc>
        <w:tc>
          <w:tcPr>
            <w:tcW w:w="1170" w:type="dxa"/>
            <w:shd w:val="clear" w:color="auto" w:fill="auto"/>
            <w:vAlign w:val="center"/>
            <w:hideMark/>
          </w:tcPr>
          <w:p w:rsidR="00EC1D3B" w:rsidRDefault="00EC1D3B" w:rsidP="00811F4A">
            <w:pPr>
              <w:spacing w:before="60" w:after="60"/>
              <w:jc w:val="center"/>
              <w:rPr>
                <w:color w:val="000000"/>
                <w:sz w:val="26"/>
                <w:szCs w:val="26"/>
              </w:rPr>
            </w:pPr>
            <w:r>
              <w:rPr>
                <w:color w:val="000000"/>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08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Máy nén làm lạnh</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Điện áp: 220V- 50 Hz</w:t>
            </w:r>
            <w:r>
              <w:rPr>
                <w:sz w:val="26"/>
                <w:szCs w:val="26"/>
              </w:rPr>
              <w:br/>
              <w:t xml:space="preserve">- Công suất: 1/6 HP </w:t>
            </w:r>
            <w:r>
              <w:rPr>
                <w:sz w:val="26"/>
                <w:szCs w:val="26"/>
              </w:rPr>
              <w:br/>
              <w:t>- Sử dụng gas: 134a</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8</w:t>
            </w:r>
          </w:p>
        </w:tc>
        <w:tc>
          <w:tcPr>
            <w:tcW w:w="1170" w:type="dxa"/>
            <w:shd w:val="clear" w:color="auto" w:fill="auto"/>
            <w:noWrap/>
            <w:vAlign w:val="center"/>
            <w:hideMark/>
          </w:tcPr>
          <w:p w:rsidR="00EC1D3B" w:rsidRDefault="00EC1D3B" w:rsidP="00811F4A">
            <w:pPr>
              <w:spacing w:before="60" w:after="60"/>
              <w:jc w:val="right"/>
              <w:rPr>
                <w:color w:val="000000"/>
                <w:sz w:val="26"/>
                <w:szCs w:val="26"/>
              </w:rPr>
            </w:pPr>
            <w:r>
              <w:rPr>
                <w:color w:val="000000"/>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7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3</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Bộ khởi động máy nén</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Công suất: 1/6 HP</w:t>
            </w:r>
            <w:r>
              <w:rPr>
                <w:sz w:val="26"/>
                <w:szCs w:val="26"/>
              </w:rPr>
              <w:br/>
              <w:t>- Cấu tạo: Đĩa điện trở bán dẫn</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15</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231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Quạt giải nhiệt</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Công suất: 40W</w:t>
            </w:r>
            <w:r>
              <w:rPr>
                <w:sz w:val="26"/>
                <w:szCs w:val="26"/>
              </w:rPr>
              <w:br/>
              <w:t>- Điện áp: 220V - 50Hz</w:t>
            </w:r>
            <w:r>
              <w:rPr>
                <w:sz w:val="26"/>
                <w:szCs w:val="26"/>
              </w:rPr>
              <w:br/>
              <w:t>- Vật liệu cuộn dây: đồng</w:t>
            </w:r>
            <w:r>
              <w:rPr>
                <w:sz w:val="26"/>
                <w:szCs w:val="26"/>
              </w:rPr>
              <w:br/>
              <w:t>- Vòng quay: 1300r/min</w:t>
            </w:r>
            <w:r>
              <w:rPr>
                <w:sz w:val="26"/>
                <w:szCs w:val="26"/>
              </w:rPr>
              <w:br/>
              <w:t>- Dòng điện: 0.25A</w:t>
            </w:r>
            <w:r>
              <w:rPr>
                <w:sz w:val="26"/>
                <w:szCs w:val="26"/>
              </w:rPr>
              <w:br/>
              <w:t>- Kích thước: 8.2cm x 8.2cm x dày 7cm</w:t>
            </w:r>
            <w:r>
              <w:rPr>
                <w:sz w:val="26"/>
                <w:szCs w:val="26"/>
              </w:rPr>
              <w:br/>
              <w:t>- Bao gồm: cánh quạt nhôm 4 cánh và chân quạt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44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5</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Dàn giải nhiệt</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Dàn ngưng tụ không khí đối lưu </w:t>
            </w:r>
            <w:r>
              <w:rPr>
                <w:sz w:val="26"/>
                <w:szCs w:val="26"/>
              </w:rPr>
              <w:br/>
              <w:t>- Cấu tạo gồm: một dàn ống đồng Ø10 có cánh nhôm trao đổi nhiệt bên ngoài</w:t>
            </w:r>
            <w:r>
              <w:rPr>
                <w:sz w:val="26"/>
                <w:szCs w:val="26"/>
              </w:rPr>
              <w:br/>
              <w:t>- Công suất: 1/6HP</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7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6</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Đèn LED báo nguồn</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Màu sắc: đỏ/vàng/xanh</w:t>
            </w:r>
            <w:r>
              <w:rPr>
                <w:sz w:val="26"/>
                <w:szCs w:val="26"/>
              </w:rPr>
              <w:br/>
              <w:t>- Công suất: 1W</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755"/>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7</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Công tắc điều chỉnh nhiệt độ lạnh</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Loại chỉnh cơ</w:t>
            </w:r>
            <w:r>
              <w:rPr>
                <w:sz w:val="26"/>
                <w:szCs w:val="26"/>
              </w:rPr>
              <w:br/>
              <w:t>- Mức điều khiển: 6 mức</w:t>
            </w:r>
            <w:r>
              <w:rPr>
                <w:sz w:val="26"/>
                <w:szCs w:val="26"/>
              </w:rPr>
              <w:br/>
              <w:t>- Núm điều chỉnh: nhựa ABS</w:t>
            </w:r>
            <w:r>
              <w:rPr>
                <w:sz w:val="26"/>
                <w:szCs w:val="26"/>
              </w:rPr>
              <w:br/>
              <w:t>- Mức cảm biến: +1,5 độ C đến +12,5 độ C</w:t>
            </w:r>
            <w:r>
              <w:rPr>
                <w:sz w:val="26"/>
                <w:szCs w:val="26"/>
              </w:rPr>
              <w:br/>
              <w:t>- Điện áp: 115/220 VAC</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8</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Công tắc điều chỉnh nhiệt độ nóng</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Loại chỉnh cơ</w:t>
            </w:r>
            <w:r>
              <w:rPr>
                <w:sz w:val="26"/>
                <w:szCs w:val="26"/>
              </w:rPr>
              <w:br/>
              <w:t>- Núm điều chỉnh: nhựa ABS</w:t>
            </w:r>
            <w:r>
              <w:rPr>
                <w:sz w:val="26"/>
                <w:szCs w:val="26"/>
              </w:rPr>
              <w:br/>
              <w:t>- Mức cảm biến: +30 độ C đến +110 độ C</w:t>
            </w:r>
            <w:r>
              <w:rPr>
                <w:sz w:val="26"/>
                <w:szCs w:val="26"/>
              </w:rPr>
              <w:br/>
              <w:t>- Điện áp: 115/220 VAC</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25</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9</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Điện trở 800W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Điện áp: 220V - 50 Hz</w:t>
            </w:r>
            <w:r>
              <w:rPr>
                <w:sz w:val="26"/>
                <w:szCs w:val="26"/>
              </w:rPr>
              <w:br/>
              <w:t>- Kiểu/Loại: hình U</w:t>
            </w:r>
            <w:r>
              <w:rPr>
                <w:sz w:val="26"/>
                <w:szCs w:val="26"/>
              </w:rPr>
              <w:br/>
              <w:t>- Kích thước: D6 mm, dài 140 mm</w:t>
            </w:r>
            <w:r>
              <w:rPr>
                <w:sz w:val="26"/>
                <w:szCs w:val="26"/>
              </w:rPr>
              <w:br/>
              <w:t>- Công suất: 800W</w:t>
            </w:r>
            <w:r>
              <w:rPr>
                <w:sz w:val="26"/>
                <w:szCs w:val="26"/>
              </w:rPr>
              <w:br/>
              <w:t xml:space="preserve">- Vật liệu: thép không gỉ </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40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119"/>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10</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Bình chứa nước nóng cho máy nước uống Ø114 x 2 mm, dài 380 mm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Kích thước: ống Ø114 x 2 mm, dài 380 mm</w:t>
            </w:r>
            <w:r>
              <w:rPr>
                <w:sz w:val="26"/>
                <w:szCs w:val="26"/>
              </w:rPr>
              <w:br/>
              <w:t xml:space="preserve">- Vật liệu: thép không gỉ (SUS304) </w:t>
            </w:r>
            <w:r>
              <w:rPr>
                <w:sz w:val="26"/>
                <w:szCs w:val="26"/>
              </w:rPr>
              <w:br/>
              <w:t xml:space="preserve">- Kèm ống lắp điện trở: ren </w:t>
            </w:r>
            <w:r>
              <w:rPr>
                <w:sz w:val="26"/>
                <w:szCs w:val="26"/>
              </w:rPr>
              <w:lastRenderedPageBreak/>
              <w:t>trong M34, dài 40mm</w:t>
            </w:r>
            <w:r>
              <w:rPr>
                <w:sz w:val="26"/>
                <w:szCs w:val="26"/>
              </w:rPr>
              <w:br/>
              <w:t>- Kèm ống kết cấp nước vào/ra: ren ngoài M8, dài 32mm</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40</w:t>
            </w:r>
          </w:p>
        </w:tc>
        <w:tc>
          <w:tcPr>
            <w:tcW w:w="1170" w:type="dxa"/>
            <w:shd w:val="clear" w:color="auto" w:fill="auto"/>
            <w:noWrap/>
            <w:vAlign w:val="center"/>
            <w:hideMark/>
          </w:tcPr>
          <w:p w:rsidR="00EC1D3B" w:rsidRDefault="00EC1D3B" w:rsidP="00811F4A">
            <w:pPr>
              <w:spacing w:before="60" w:after="60"/>
              <w:jc w:val="right"/>
              <w:rPr>
                <w:color w:val="000000"/>
                <w:sz w:val="26"/>
                <w:szCs w:val="26"/>
              </w:rPr>
            </w:pPr>
            <w:r>
              <w:rPr>
                <w:color w:val="000000"/>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98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11</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Bình chứa nước lạnh cho máy nước uống Ø94 x 1.5 mm, dài 385 mm</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Kích thước: ống Ø94 x 1.5 mm, dài 385 mm</w:t>
            </w:r>
            <w:r>
              <w:rPr>
                <w:sz w:val="26"/>
                <w:szCs w:val="26"/>
              </w:rPr>
              <w:br/>
              <w:t>- Vật liệu: thép không gỉ (SUS304)</w:t>
            </w:r>
            <w:r>
              <w:rPr>
                <w:sz w:val="26"/>
                <w:szCs w:val="26"/>
              </w:rPr>
              <w:br/>
              <w:t>- Bình chứa kèm:</w:t>
            </w:r>
            <w:r>
              <w:rPr>
                <w:sz w:val="26"/>
                <w:szCs w:val="26"/>
              </w:rPr>
              <w:br/>
              <w:t>+ Ống âm để gắn dây đầu dò nhiệt độ. Kích thước: D10, dài 270 mm</w:t>
            </w:r>
            <w:r>
              <w:rPr>
                <w:sz w:val="26"/>
                <w:szCs w:val="26"/>
              </w:rPr>
              <w:br/>
              <w:t xml:space="preserve">+ Đầu cấp nước ra/vào: ren ngoài M10, dài 40mm  </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20</w:t>
            </w:r>
          </w:p>
        </w:tc>
        <w:tc>
          <w:tcPr>
            <w:tcW w:w="1170" w:type="dxa"/>
            <w:shd w:val="clear" w:color="auto" w:fill="auto"/>
            <w:noWrap/>
            <w:vAlign w:val="center"/>
            <w:hideMark/>
          </w:tcPr>
          <w:p w:rsidR="00EC1D3B" w:rsidRDefault="00EC1D3B" w:rsidP="00811F4A">
            <w:pPr>
              <w:spacing w:before="60" w:after="60"/>
              <w:jc w:val="right"/>
              <w:rPr>
                <w:color w:val="000000"/>
                <w:sz w:val="26"/>
                <w:szCs w:val="26"/>
              </w:rPr>
            </w:pPr>
            <w:r>
              <w:rPr>
                <w:color w:val="000000"/>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12</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Vòi nóng cho máy nước uống</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Răng ngoài 13 mm</w:t>
            </w:r>
            <w:r>
              <w:rPr>
                <w:sz w:val="26"/>
                <w:szCs w:val="26"/>
              </w:rPr>
              <w:br/>
              <w:t xml:space="preserve">- Lưới lọc đầu vòi được làm bằng thép không gỉ </w:t>
            </w:r>
            <w:r>
              <w:rPr>
                <w:sz w:val="26"/>
                <w:szCs w:val="26"/>
              </w:rPr>
              <w:br/>
              <w:t>- Vật liệu:</w:t>
            </w:r>
            <w:r>
              <w:rPr>
                <w:sz w:val="26"/>
                <w:szCs w:val="26"/>
              </w:rPr>
              <w:br/>
              <w:t>+ Thân vòi: nguyên cụm chống ăn mòn</w:t>
            </w:r>
            <w:r>
              <w:rPr>
                <w:sz w:val="26"/>
                <w:szCs w:val="26"/>
              </w:rPr>
              <w:br/>
              <w:t>+ Tay gạt: nhựa ABS (màu đỏ)</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25</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13</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Vòi lạnh cho máy nước uống</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Răng ngoài 13 mm</w:t>
            </w:r>
            <w:r>
              <w:rPr>
                <w:sz w:val="26"/>
                <w:szCs w:val="26"/>
              </w:rPr>
              <w:br/>
              <w:t xml:space="preserve">- Lưới lọc đầu vòi được làm bằng thép không gỉ </w:t>
            </w:r>
            <w:r>
              <w:rPr>
                <w:sz w:val="26"/>
                <w:szCs w:val="26"/>
              </w:rPr>
              <w:br/>
              <w:t>- Vật liệu:</w:t>
            </w:r>
            <w:r>
              <w:rPr>
                <w:sz w:val="26"/>
                <w:szCs w:val="26"/>
              </w:rPr>
              <w:br/>
              <w:t>+ Thân vòi: nguyên cụm chống ăn mòn</w:t>
            </w:r>
            <w:r>
              <w:rPr>
                <w:sz w:val="26"/>
                <w:szCs w:val="26"/>
              </w:rPr>
              <w:br/>
              <w:t>+ Tay gạt: nhựa ABS (màu xanh)</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15</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23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14</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Vòi nguội cho máy nước uống</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Răng ngoài 13 mm</w:t>
            </w:r>
            <w:r>
              <w:rPr>
                <w:sz w:val="26"/>
                <w:szCs w:val="26"/>
              </w:rPr>
              <w:br/>
              <w:t>- Lưới lọc đầu vòi được làm bằng thép không gỉ</w:t>
            </w:r>
            <w:r>
              <w:rPr>
                <w:sz w:val="26"/>
                <w:szCs w:val="26"/>
              </w:rPr>
              <w:br/>
              <w:t>- Vật liệu:</w:t>
            </w:r>
            <w:r>
              <w:rPr>
                <w:sz w:val="26"/>
                <w:szCs w:val="26"/>
              </w:rPr>
              <w:br/>
              <w:t>+ Thân vòi: nguyên cụm chống ăn mòn</w:t>
            </w:r>
            <w:r>
              <w:rPr>
                <w:sz w:val="26"/>
                <w:szCs w:val="26"/>
              </w:rPr>
              <w:br/>
              <w:t>+ Tay gạt: nhựa ABS (màu trắng)</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15</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15</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Máng xả cho máy nước uống 3 vòi</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Vật liệu: nhựa ABS</w:t>
            </w:r>
            <w:r>
              <w:rPr>
                <w:sz w:val="26"/>
                <w:szCs w:val="26"/>
              </w:rPr>
              <w:br/>
              <w:t>- Màu sắc: trắng</w:t>
            </w:r>
            <w:r>
              <w:rPr>
                <w:sz w:val="26"/>
                <w:szCs w:val="26"/>
              </w:rPr>
              <w:br/>
              <w:t>- Tương thích với máy nước uống 3 vòi Trường Tiền mã hàng CA3CN.UV</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245"/>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16</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Bộ xả áp (van an toàn)</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Vật liệu: đồng </w:t>
            </w:r>
            <w:r>
              <w:rPr>
                <w:sz w:val="26"/>
                <w:szCs w:val="26"/>
              </w:rPr>
              <w:br/>
              <w:t>- Áp lực tối đa: 1.5MPa</w:t>
            </w:r>
            <w:r>
              <w:rPr>
                <w:sz w:val="26"/>
                <w:szCs w:val="26"/>
              </w:rPr>
              <w:br/>
              <w:t>- Áp lực trung bình: 1.0MPa</w:t>
            </w:r>
            <w:r>
              <w:rPr>
                <w:sz w:val="26"/>
                <w:szCs w:val="26"/>
              </w:rPr>
              <w:br/>
              <w:t>- Áp suất hoạt động: 0.15 - 1.0MPa</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17</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Đồng hồ báo nhiệt độ</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Loại cơ, trục xoay cảm biến</w:t>
            </w:r>
            <w:r>
              <w:rPr>
                <w:sz w:val="26"/>
                <w:szCs w:val="26"/>
              </w:rPr>
              <w:br/>
              <w:t>- Mức đo: 20 - 100 độ C</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20</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18</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Đầu gài ống nước D8 mm</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Kích thước: 8.0 mm</w:t>
            </w:r>
            <w:r>
              <w:rPr>
                <w:sz w:val="26"/>
                <w:szCs w:val="26"/>
              </w:rPr>
              <w:br/>
              <w:t>- Vật liệu: nhựa</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50</w:t>
            </w:r>
          </w:p>
        </w:tc>
        <w:tc>
          <w:tcPr>
            <w:tcW w:w="1170" w:type="dxa"/>
            <w:shd w:val="clear" w:color="auto" w:fill="auto"/>
            <w:noWrap/>
            <w:vAlign w:val="center"/>
            <w:hideMark/>
          </w:tcPr>
          <w:p w:rsidR="00EC1D3B" w:rsidRDefault="00EC1D3B" w:rsidP="00811F4A">
            <w:pPr>
              <w:spacing w:before="60" w:after="60"/>
              <w:jc w:val="right"/>
              <w:rPr>
                <w:color w:val="000000"/>
                <w:sz w:val="26"/>
                <w:szCs w:val="26"/>
              </w:rPr>
            </w:pPr>
            <w:r>
              <w:rPr>
                <w:color w:val="000000"/>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231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19</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Bộ lõi lọc cho máy nước uống Sediment Filter (P)</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Vỏ và lõi đúc nguyên khối từ nhựa nguyên sinh </w:t>
            </w:r>
            <w:r>
              <w:rPr>
                <w:sz w:val="26"/>
                <w:szCs w:val="26"/>
              </w:rPr>
              <w:br/>
              <w:t>- Vật liệu lọc bằng sợi Polypropylene bông xốp nén, 5 micromet</w:t>
            </w:r>
            <w:r>
              <w:rPr>
                <w:sz w:val="26"/>
                <w:szCs w:val="26"/>
              </w:rPr>
              <w:br/>
              <w:t>- Lưu lượng tối đa: 0.75 GPM (Maximum)</w:t>
            </w:r>
            <w:r>
              <w:rPr>
                <w:sz w:val="26"/>
                <w:szCs w:val="26"/>
              </w:rPr>
              <w:br/>
              <w:t>- Áp suất tối đa: 125 PSI (Maximum)</w:t>
            </w:r>
            <w:r>
              <w:rPr>
                <w:sz w:val="26"/>
                <w:szCs w:val="26"/>
              </w:rPr>
              <w:br/>
              <w:t>- Nhiệt độ tối đa: 50 độ C (Maximum)</w:t>
            </w:r>
            <w:r>
              <w:rPr>
                <w:sz w:val="26"/>
                <w:szCs w:val="26"/>
              </w:rPr>
              <w:br/>
              <w:t>- Kiểu loại: kết nối 01 đầu bằng khớp xoay gài</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178</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98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20</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Bộ lõi lọc cho máy nước uống Carbon (C)</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Vỏ và lõi đúc nguyên khối từ nhựa nguyên sinh </w:t>
            </w:r>
            <w:r>
              <w:rPr>
                <w:sz w:val="26"/>
                <w:szCs w:val="26"/>
              </w:rPr>
              <w:br/>
              <w:t>- Vật liệu lọc than hoạt tính dạng hạt</w:t>
            </w:r>
            <w:r>
              <w:rPr>
                <w:sz w:val="26"/>
                <w:szCs w:val="26"/>
              </w:rPr>
              <w:br/>
              <w:t>- Lưu lượng tối đa: 0.75 GPM (Maximum)</w:t>
            </w:r>
            <w:r>
              <w:rPr>
                <w:sz w:val="26"/>
                <w:szCs w:val="26"/>
              </w:rPr>
              <w:br/>
              <w:t>- Áp suất tối đa: 125 PSI (Maximum)</w:t>
            </w:r>
            <w:r>
              <w:rPr>
                <w:sz w:val="26"/>
                <w:szCs w:val="26"/>
              </w:rPr>
              <w:br/>
              <w:t>- Nhiệt độ tối đa: 50 độ C (Maximum)</w:t>
            </w:r>
            <w:r>
              <w:rPr>
                <w:sz w:val="26"/>
                <w:szCs w:val="26"/>
              </w:rPr>
              <w:br/>
              <w:t>- Kiểu loại: kết nối 1 đầu bằng khớp xoay gài</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178</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579"/>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21</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Bộ lõi lọc cho máy nước uống Carbon (D)</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Vỏ và lõi đúc nguyên khối từ nhựa nguyên sinh </w:t>
            </w:r>
            <w:r>
              <w:rPr>
                <w:sz w:val="26"/>
                <w:szCs w:val="26"/>
              </w:rPr>
              <w:br/>
              <w:t xml:space="preserve">- Vật liệu lọc than hoạt tính dạng bột ép thành khối </w:t>
            </w:r>
            <w:r>
              <w:rPr>
                <w:sz w:val="26"/>
                <w:szCs w:val="26"/>
              </w:rPr>
              <w:br/>
              <w:t>- Lưu lượng tối đa: 0.75 GPM (Maximum)</w:t>
            </w:r>
            <w:r>
              <w:rPr>
                <w:sz w:val="26"/>
                <w:szCs w:val="26"/>
              </w:rPr>
              <w:br/>
              <w:t>- Áp suất tối đa: 125 PSI (Maximum)</w:t>
            </w:r>
            <w:r>
              <w:rPr>
                <w:sz w:val="26"/>
                <w:szCs w:val="26"/>
              </w:rPr>
              <w:br/>
              <w:t>- Nhiệt độ tối đa: 50 độ C (Maximum)</w:t>
            </w:r>
            <w:r>
              <w:rPr>
                <w:sz w:val="26"/>
                <w:szCs w:val="26"/>
              </w:rPr>
              <w:br/>
            </w:r>
            <w:r>
              <w:rPr>
                <w:sz w:val="26"/>
                <w:szCs w:val="26"/>
              </w:rPr>
              <w:lastRenderedPageBreak/>
              <w:t>- Kiểu loại: kết nối 1 đầu bằng khớp xoay gài</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89</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181"/>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22</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Lõi lọc 5.0 micromet số 1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Vật liệu: Polypropylen loại nén khối</w:t>
            </w:r>
            <w:r>
              <w:rPr>
                <w:sz w:val="26"/>
                <w:szCs w:val="26"/>
              </w:rPr>
              <w:br/>
              <w:t>- Chiều dài: 10 inch</w:t>
            </w:r>
            <w:r>
              <w:rPr>
                <w:sz w:val="26"/>
                <w:szCs w:val="26"/>
              </w:rPr>
              <w:br/>
              <w:t>- Loại: 5.0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32</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23</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1.0 micromet số 2</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Vật liệu: Polypropylen loại nén khối</w:t>
            </w:r>
            <w:r>
              <w:rPr>
                <w:sz w:val="26"/>
                <w:szCs w:val="26"/>
              </w:rPr>
              <w:br/>
              <w:t>- Chiều dài: 10 inch</w:t>
            </w:r>
            <w:r>
              <w:rPr>
                <w:sz w:val="26"/>
                <w:szCs w:val="26"/>
              </w:rPr>
              <w:br/>
              <w:t>- Loại: 1.0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32</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24</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than hoạt tính số 3</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Vật liệu: than hoạt tính</w:t>
            </w:r>
            <w:r>
              <w:rPr>
                <w:sz w:val="26"/>
                <w:szCs w:val="26"/>
              </w:rPr>
              <w:br/>
              <w:t>- Chiều dài: 10 inch</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32</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25</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Lõi lọc RO số 4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Màng lọc RO</w:t>
            </w:r>
            <w:r>
              <w:rPr>
                <w:sz w:val="26"/>
                <w:szCs w:val="26"/>
              </w:rPr>
              <w:br/>
              <w:t>- Công suất lọc: 10 lít/giờ</w:t>
            </w:r>
            <w:r>
              <w:rPr>
                <w:sz w:val="26"/>
                <w:szCs w:val="26"/>
              </w:rPr>
              <w:br/>
              <w:t>- Tương đương lõi lọc số 4 của máy lọc nước RO</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16</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26</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than hoạt tính số 5.5/T33</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Lõi lọc T33 </w:t>
            </w:r>
            <w:r>
              <w:rPr>
                <w:sz w:val="26"/>
                <w:szCs w:val="26"/>
              </w:rPr>
              <w:br/>
              <w:t>- Thành phần: than hoạt tính</w:t>
            </w:r>
            <w:r>
              <w:rPr>
                <w:sz w:val="26"/>
                <w:szCs w:val="26"/>
              </w:rPr>
              <w:br/>
              <w:t>- Tương đương lõi lọc số 5.5 của máy lọc nước RO</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16</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27</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Alkaline số 6</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Lõi lọc Alkaline </w:t>
            </w:r>
            <w:r>
              <w:rPr>
                <w:sz w:val="26"/>
                <w:szCs w:val="26"/>
              </w:rPr>
              <w:br/>
              <w:t xml:space="preserve">- Thân lõi bằng nhựa </w:t>
            </w:r>
            <w:r>
              <w:rPr>
                <w:sz w:val="26"/>
                <w:szCs w:val="26"/>
              </w:rPr>
              <w:br/>
              <w:t xml:space="preserve">- Tác dụng cân bằng độ pH và trung hòa axit </w:t>
            </w:r>
            <w:r>
              <w:rPr>
                <w:sz w:val="26"/>
                <w:szCs w:val="26"/>
              </w:rPr>
              <w:br/>
              <w:t>- Tương đương lõi lọc số 6 của máy lọc nước RO</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16</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28</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Lõi lọc số 7/lõi đá khoáng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Lõi đá khoáng </w:t>
            </w:r>
            <w:r>
              <w:rPr>
                <w:sz w:val="26"/>
                <w:szCs w:val="26"/>
              </w:rPr>
              <w:br/>
              <w:t xml:space="preserve">- Thân lõi bằng nhựa </w:t>
            </w:r>
            <w:r>
              <w:rPr>
                <w:sz w:val="26"/>
                <w:szCs w:val="26"/>
              </w:rPr>
              <w:br/>
              <w:t xml:space="preserve">- Cấu tạo: những hạt khoáng đá tự nhiên, tăng cường lượng Oxy hòa tan trong nước </w:t>
            </w:r>
            <w:r>
              <w:rPr>
                <w:sz w:val="26"/>
                <w:szCs w:val="26"/>
              </w:rPr>
              <w:br/>
              <w:t>- Tương đương lõi lọc số 7 của máy lọc nước RO</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16</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489"/>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29</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bóng gốm (Bio) số 8</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Lõi lọc bóng gốm (Bio) </w:t>
            </w:r>
            <w:r>
              <w:rPr>
                <w:sz w:val="26"/>
                <w:szCs w:val="26"/>
              </w:rPr>
              <w:br/>
              <w:t xml:space="preserve">- Thân lõi bằng nhựa </w:t>
            </w:r>
            <w:r>
              <w:rPr>
                <w:sz w:val="26"/>
                <w:szCs w:val="26"/>
              </w:rPr>
              <w:br/>
              <w:t xml:space="preserve">- Thành phần chính là các hạt gốm được làm từ các chất vô cơ hấp thụ kim loại nặng, chất hữu cơ, chống oxy hóa, có tính kiềm, bổ sung khoáng, ion trong nước </w:t>
            </w:r>
            <w:r>
              <w:rPr>
                <w:sz w:val="26"/>
                <w:szCs w:val="26"/>
              </w:rPr>
              <w:br/>
            </w:r>
            <w:r>
              <w:rPr>
                <w:sz w:val="26"/>
                <w:szCs w:val="26"/>
              </w:rPr>
              <w:lastRenderedPageBreak/>
              <w:t>- Tương đương lõi lọc số 8 của máy lọc nước RO</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Cái</w:t>
            </w:r>
          </w:p>
        </w:tc>
        <w:tc>
          <w:tcPr>
            <w:tcW w:w="900" w:type="dxa"/>
            <w:shd w:val="clear" w:color="000000" w:fill="FFFFFF"/>
            <w:vAlign w:val="center"/>
            <w:hideMark/>
          </w:tcPr>
          <w:p w:rsidR="00EC1D3B" w:rsidRDefault="00EC1D3B" w:rsidP="00811F4A">
            <w:pPr>
              <w:spacing w:before="60" w:after="60"/>
              <w:jc w:val="center"/>
              <w:rPr>
                <w:sz w:val="26"/>
                <w:szCs w:val="26"/>
              </w:rPr>
            </w:pPr>
            <w:r>
              <w:rPr>
                <w:sz w:val="26"/>
                <w:szCs w:val="26"/>
              </w:rPr>
              <w:t>16</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30</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5.0 micromet 10 inch</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Vật liệu: Polypropylen loại nén khối</w:t>
            </w:r>
            <w:r>
              <w:rPr>
                <w:sz w:val="26"/>
                <w:szCs w:val="26"/>
              </w:rPr>
              <w:br/>
              <w:t>- Chiều dài: 10 inch</w:t>
            </w:r>
            <w:r>
              <w:rPr>
                <w:sz w:val="26"/>
                <w:szCs w:val="26"/>
              </w:rPr>
              <w:br/>
              <w:t>- Loại: 5.0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164</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31</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1.0 micromet 10 inch</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Vật liệu: Polypropylen loại nén khối</w:t>
            </w:r>
            <w:r>
              <w:rPr>
                <w:sz w:val="26"/>
                <w:szCs w:val="26"/>
              </w:rPr>
              <w:br/>
              <w:t>- Chiều dài: 10 inch</w:t>
            </w:r>
            <w:r>
              <w:rPr>
                <w:sz w:val="26"/>
                <w:szCs w:val="26"/>
              </w:rPr>
              <w:br/>
              <w:t>- Loại: 1.0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112</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32</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than 10 inch</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Vật liệu: than hoạt tính</w:t>
            </w:r>
            <w:r>
              <w:rPr>
                <w:sz w:val="26"/>
                <w:szCs w:val="26"/>
              </w:rPr>
              <w:br/>
              <w:t>- Kích thước: 10 inch</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27</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33</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0.2 micromet 10 inch</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Kích thước: 10 inch</w:t>
            </w:r>
            <w:r>
              <w:rPr>
                <w:sz w:val="26"/>
                <w:szCs w:val="26"/>
              </w:rPr>
              <w:br/>
              <w:t>- Loại: 0.2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18</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34</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Vỏ lọc 10 inch</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Kết nối: ren trong 13 mm</w:t>
            </w:r>
            <w:r>
              <w:rPr>
                <w:sz w:val="26"/>
                <w:szCs w:val="26"/>
              </w:rPr>
              <w:br/>
              <w:t>- Kích thước: 10 inch</w:t>
            </w:r>
            <w:r>
              <w:rPr>
                <w:sz w:val="26"/>
                <w:szCs w:val="26"/>
              </w:rPr>
              <w:br/>
              <w:t>- Vật liệu: nhựa ABS</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8</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35</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5.0 micromet 20 inch</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Vật liệu: Polypropylen loại nén khối</w:t>
            </w:r>
            <w:r>
              <w:rPr>
                <w:sz w:val="26"/>
                <w:szCs w:val="26"/>
              </w:rPr>
              <w:br/>
              <w:t>- Chiều dài: 20 inch</w:t>
            </w:r>
            <w:r>
              <w:rPr>
                <w:sz w:val="26"/>
                <w:szCs w:val="26"/>
              </w:rPr>
              <w:br/>
              <w:t>- Loại: 5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4</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36</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1.0 micromet 20 inch</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Vật liệu: Polypropylen loại nén khối</w:t>
            </w:r>
            <w:r>
              <w:rPr>
                <w:sz w:val="26"/>
                <w:szCs w:val="26"/>
              </w:rPr>
              <w:br/>
              <w:t>- Chiều dài: 20 inch</w:t>
            </w:r>
            <w:r>
              <w:rPr>
                <w:sz w:val="26"/>
                <w:szCs w:val="26"/>
              </w:rPr>
              <w:br/>
              <w:t>- Loại: 1.0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2</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37</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than 20 inch</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Vật liệu: than hoạt tính</w:t>
            </w:r>
            <w:r>
              <w:rPr>
                <w:sz w:val="26"/>
                <w:szCs w:val="26"/>
              </w:rPr>
              <w:br/>
              <w:t>- Kích thước: 20 inch</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38</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Lõi lọc 0.2 micromet 20 inch</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Chiều dài: 20 inch</w:t>
            </w:r>
            <w:r>
              <w:rPr>
                <w:sz w:val="26"/>
                <w:szCs w:val="26"/>
              </w:rPr>
              <w:br/>
              <w:t>- Loại: 0.2 micromet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39</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Bóng đèn UV 41W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Công suất: 41W </w:t>
            </w:r>
            <w:r>
              <w:rPr>
                <w:sz w:val="26"/>
                <w:szCs w:val="26"/>
              </w:rPr>
              <w:br/>
              <w:t>- Kích thước: dài 90 cm</w:t>
            </w:r>
            <w:r>
              <w:rPr>
                <w:sz w:val="26"/>
                <w:szCs w:val="26"/>
              </w:rPr>
              <w:br/>
              <w:t>- Lưu lượng: 11 GPM</w:t>
            </w:r>
            <w:r>
              <w:rPr>
                <w:sz w:val="26"/>
                <w:szCs w:val="26"/>
              </w:rPr>
              <w:br/>
              <w:t>- Tuổi thọ: 9000 giờ</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40</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 xml:space="preserve">Bóng đèn UV 21W </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xml:space="preserve">- Công suất: 21W </w:t>
            </w:r>
            <w:r>
              <w:rPr>
                <w:sz w:val="26"/>
                <w:szCs w:val="26"/>
              </w:rPr>
              <w:br/>
              <w:t>- Kích thước: dài 38 cm</w:t>
            </w:r>
            <w:r>
              <w:rPr>
                <w:sz w:val="26"/>
                <w:szCs w:val="26"/>
              </w:rPr>
              <w:br/>
              <w:t>- Lưu lượng: 6.0 GPM</w:t>
            </w:r>
            <w:r>
              <w:rPr>
                <w:sz w:val="26"/>
                <w:szCs w:val="26"/>
              </w:rPr>
              <w:br/>
              <w:t>- Tuổi thọ: 9000 giờ</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9"/>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41</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Bộ nguồn (Tăng phô) đèn UV 17W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Công suất: 17W</w:t>
            </w:r>
            <w:r>
              <w:rPr>
                <w:sz w:val="26"/>
                <w:szCs w:val="26"/>
              </w:rPr>
              <w:br/>
              <w:t>- Chân cắm: 4 chân lệch</w:t>
            </w:r>
            <w:r>
              <w:rPr>
                <w:sz w:val="26"/>
                <w:szCs w:val="26"/>
              </w:rPr>
              <w:br/>
              <w:t xml:space="preserve">- Điện áp: 110V/240V- </w:t>
            </w:r>
            <w:r>
              <w:rPr>
                <w:sz w:val="26"/>
                <w:szCs w:val="26"/>
              </w:rPr>
              <w:lastRenderedPageBreak/>
              <w:t>50/60 Hz</w:t>
            </w:r>
            <w:r>
              <w:rPr>
                <w:sz w:val="26"/>
                <w:szCs w:val="26"/>
              </w:rPr>
              <w:br/>
              <w:t>- Hiển thị số ngày sử dụng còn lại</w:t>
            </w:r>
            <w:r>
              <w:rPr>
                <w:sz w:val="26"/>
                <w:szCs w:val="26"/>
              </w:rPr>
              <w:br/>
              <w:t>- Tương đương mã BA-ICE-S của hãng Viqua</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231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42</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Bóng đèn UV 17W</w:t>
            </w:r>
          </w:p>
        </w:tc>
        <w:tc>
          <w:tcPr>
            <w:tcW w:w="3240" w:type="dxa"/>
            <w:shd w:val="clear" w:color="auto" w:fill="auto"/>
            <w:vAlign w:val="center"/>
            <w:hideMark/>
          </w:tcPr>
          <w:p w:rsidR="00EC1D3B" w:rsidRDefault="00EC1D3B" w:rsidP="00811F4A">
            <w:pPr>
              <w:spacing w:before="60" w:after="60"/>
              <w:rPr>
                <w:sz w:val="26"/>
                <w:szCs w:val="26"/>
              </w:rPr>
            </w:pPr>
            <w:r>
              <w:rPr>
                <w:sz w:val="26"/>
                <w:szCs w:val="26"/>
              </w:rPr>
              <w:t>- Chiều dài: 330 mm</w:t>
            </w:r>
            <w:r>
              <w:rPr>
                <w:sz w:val="26"/>
                <w:szCs w:val="26"/>
              </w:rPr>
              <w:br/>
              <w:t>- Chân cắm: 4 chân lệch</w:t>
            </w:r>
            <w:r>
              <w:rPr>
                <w:sz w:val="26"/>
                <w:szCs w:val="26"/>
              </w:rPr>
              <w:br/>
              <w:t>- Công suất: 17 W</w:t>
            </w:r>
            <w:r>
              <w:rPr>
                <w:sz w:val="26"/>
                <w:szCs w:val="26"/>
              </w:rPr>
              <w:br/>
              <w:t>- Điện áp: 110V/240V- 50/60 Hz</w:t>
            </w:r>
            <w:r>
              <w:rPr>
                <w:sz w:val="26"/>
                <w:szCs w:val="26"/>
              </w:rPr>
              <w:br/>
              <w:t>- Áp suất làm việc max: 8.62 bar (125 psi)</w:t>
            </w:r>
            <w:r>
              <w:rPr>
                <w:sz w:val="26"/>
                <w:szCs w:val="26"/>
              </w:rPr>
              <w:br/>
              <w:t>- Tuổi thọ: 9000 giờ</w:t>
            </w:r>
            <w:r>
              <w:rPr>
                <w:sz w:val="26"/>
                <w:szCs w:val="26"/>
              </w:rPr>
              <w:br/>
              <w:t>- Tương đương mã S330RL hãng Viqua</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17</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43</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Bộ đèn UV 17W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Công suất: 17W</w:t>
            </w:r>
            <w:r>
              <w:rPr>
                <w:sz w:val="26"/>
                <w:szCs w:val="26"/>
              </w:rPr>
              <w:br/>
              <w:t>- Điện áp: 110V/240V- 50/60 Hz</w:t>
            </w:r>
            <w:r>
              <w:rPr>
                <w:sz w:val="26"/>
                <w:szCs w:val="26"/>
              </w:rPr>
              <w:br/>
              <w:t>- Áp suất làm việc max: 8.62 bar (125 psi)</w:t>
            </w:r>
            <w:r>
              <w:rPr>
                <w:sz w:val="26"/>
                <w:szCs w:val="26"/>
              </w:rPr>
              <w:br/>
              <w:t>- Tuổi thọ bóng đèn: 9000 giờ</w:t>
            </w:r>
            <w:r>
              <w:rPr>
                <w:sz w:val="26"/>
                <w:szCs w:val="26"/>
              </w:rPr>
              <w:br/>
              <w:t>- Bao gồm nguồn, vỏ đèn, bóng đèn, ống thạch anh</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99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44</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Vỏ đèn 17W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Kích thước: 43.4 cm x 6.4 cm </w:t>
            </w:r>
            <w:r>
              <w:rPr>
                <w:sz w:val="26"/>
                <w:szCs w:val="26"/>
              </w:rPr>
              <w:br/>
              <w:t>- Vật liệu: thép không gỉ</w:t>
            </w:r>
            <w:r>
              <w:rPr>
                <w:sz w:val="26"/>
                <w:szCs w:val="26"/>
              </w:rPr>
              <w:br/>
              <w:t>- Kết nối vào/ra: 1/2'' NPT</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6</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45</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Bộ nguồn (tăng phô) đèn UV 14W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Công suất: 14W</w:t>
            </w:r>
            <w:r>
              <w:rPr>
                <w:sz w:val="26"/>
                <w:szCs w:val="26"/>
              </w:rPr>
              <w:br/>
              <w:t>- Chân cắm: 4 chân bằng</w:t>
            </w:r>
            <w:r>
              <w:rPr>
                <w:sz w:val="26"/>
                <w:szCs w:val="26"/>
              </w:rPr>
              <w:br/>
              <w:t>- Điện áp: 110V/220V - 50Hz</w:t>
            </w:r>
            <w:r>
              <w:rPr>
                <w:sz w:val="26"/>
                <w:szCs w:val="26"/>
              </w:rPr>
              <w:br/>
              <w:t>- Vỏ: bằng nhựa</w:t>
            </w:r>
            <w:r>
              <w:rPr>
                <w:sz w:val="26"/>
                <w:szCs w:val="26"/>
              </w:rPr>
              <w:br/>
              <w:t>- Có đèn led báo trạng thái hoạt động hoặc bị hỏng</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21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2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46</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Bóng đèn UV 14W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Công suất bóng đèn 14W </w:t>
            </w:r>
            <w:r>
              <w:rPr>
                <w:sz w:val="26"/>
                <w:szCs w:val="26"/>
              </w:rPr>
              <w:br/>
              <w:t xml:space="preserve">- Thân bóng được làm bằng vật liệu thủy tinh </w:t>
            </w:r>
            <w:r>
              <w:rPr>
                <w:sz w:val="26"/>
                <w:szCs w:val="26"/>
              </w:rPr>
              <w:br/>
              <w:t>- Hai đầu bóng đèn làm bằng sứ trắng</w:t>
            </w:r>
            <w:r>
              <w:rPr>
                <w:sz w:val="26"/>
                <w:szCs w:val="26"/>
              </w:rPr>
              <w:br/>
              <w:t xml:space="preserve">- Tuổi thọ: 9000 h </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134</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lastRenderedPageBreak/>
              <w:t>47</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Bộ đèn UV 14W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xml:space="preserve">- Công suất bóng đèn 14W </w:t>
            </w:r>
            <w:r>
              <w:rPr>
                <w:sz w:val="26"/>
                <w:szCs w:val="26"/>
              </w:rPr>
              <w:br/>
              <w:t xml:space="preserve">- Thân bóng được làm bằng vật liệu thủy tinh </w:t>
            </w:r>
            <w:r>
              <w:rPr>
                <w:sz w:val="26"/>
                <w:szCs w:val="26"/>
              </w:rPr>
              <w:br/>
              <w:t>- Hai đầu bóng đèn làm bằng sứ trắng</w:t>
            </w:r>
            <w:r>
              <w:rPr>
                <w:sz w:val="26"/>
                <w:szCs w:val="26"/>
              </w:rPr>
              <w:br/>
              <w:t>- Bao gồm nguồn, vỏ đèn, bóng đèn và ống thạch anh</w:t>
            </w:r>
            <w:r>
              <w:rPr>
                <w:sz w:val="26"/>
                <w:szCs w:val="26"/>
              </w:rPr>
              <w:br/>
              <w:t xml:space="preserve">- Tuổi thọ bóng đèn: 9000 h </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4</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65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48</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Vỏ đèn UV 14W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Vật liệu: thép không gỉ (SUS304)</w:t>
            </w:r>
            <w:r>
              <w:rPr>
                <w:sz w:val="26"/>
                <w:szCs w:val="26"/>
              </w:rPr>
              <w:br/>
              <w:t>- Kích thước: dài 30 cm</w:t>
            </w:r>
            <w:r>
              <w:rPr>
                <w:sz w:val="26"/>
                <w:szCs w:val="26"/>
              </w:rPr>
              <w:br/>
              <w:t>- Kết nối ren trong: 13 mm</w:t>
            </w:r>
            <w:r>
              <w:rPr>
                <w:sz w:val="26"/>
                <w:szCs w:val="26"/>
              </w:rPr>
              <w:br/>
              <w:t>- Phụ kiện: thân vỏ, nắp gài.</w:t>
            </w:r>
            <w:r>
              <w:rPr>
                <w:sz w:val="26"/>
                <w:szCs w:val="26"/>
              </w:rPr>
              <w:br/>
              <w:t xml:space="preserve">- Kiểu: 1 đầu gài, nắp xoay </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vAlign w:val="center"/>
            <w:hideMark/>
          </w:tcPr>
          <w:p w:rsidR="00EC1D3B" w:rsidRDefault="00EC1D3B" w:rsidP="00811F4A">
            <w:pPr>
              <w:spacing w:before="60" w:after="60"/>
              <w:jc w:val="center"/>
              <w:rPr>
                <w:sz w:val="26"/>
                <w:szCs w:val="26"/>
              </w:rPr>
            </w:pPr>
            <w:r>
              <w:rPr>
                <w:sz w:val="26"/>
                <w:szCs w:val="26"/>
              </w:rPr>
              <w:t>2</w:t>
            </w:r>
          </w:p>
        </w:tc>
        <w:tc>
          <w:tcPr>
            <w:tcW w:w="1170" w:type="dxa"/>
            <w:shd w:val="clear" w:color="auto" w:fill="auto"/>
            <w:noWrap/>
            <w:vAlign w:val="center"/>
            <w:hideMark/>
          </w:tcPr>
          <w:p w:rsidR="00EC1D3B" w:rsidRDefault="00EC1D3B" w:rsidP="00811F4A">
            <w:pPr>
              <w:spacing w:before="60" w:after="60"/>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6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49</w:t>
            </w:r>
          </w:p>
        </w:tc>
        <w:tc>
          <w:tcPr>
            <w:tcW w:w="1933" w:type="dxa"/>
            <w:shd w:val="clear" w:color="000000" w:fill="FFFFFF"/>
            <w:vAlign w:val="center"/>
            <w:hideMark/>
          </w:tcPr>
          <w:p w:rsidR="00EC1D3B" w:rsidRDefault="00EC1D3B" w:rsidP="00811F4A">
            <w:pPr>
              <w:spacing w:before="60" w:after="60"/>
              <w:rPr>
                <w:sz w:val="26"/>
                <w:szCs w:val="26"/>
              </w:rPr>
            </w:pPr>
            <w:r>
              <w:rPr>
                <w:sz w:val="26"/>
                <w:szCs w:val="26"/>
              </w:rPr>
              <w:t>Ống thạch anh đèn UV cho bộ đèn 14W</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 Độ dày: 1.5mm</w:t>
            </w:r>
            <w:r>
              <w:rPr>
                <w:sz w:val="26"/>
                <w:szCs w:val="26"/>
              </w:rPr>
              <w:br/>
              <w:t>- Vật liệu thạch anh chịu lực cao</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Cái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50</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1380"/>
        </w:trPr>
        <w:tc>
          <w:tcPr>
            <w:tcW w:w="708" w:type="dxa"/>
            <w:shd w:val="clear" w:color="auto" w:fill="auto"/>
            <w:vAlign w:val="center"/>
            <w:hideMark/>
          </w:tcPr>
          <w:p w:rsidR="00EC1D3B" w:rsidRDefault="00EC1D3B" w:rsidP="00811F4A">
            <w:pPr>
              <w:spacing w:before="60" w:after="60"/>
              <w:jc w:val="center"/>
              <w:rPr>
                <w:sz w:val="26"/>
                <w:szCs w:val="26"/>
              </w:rPr>
            </w:pPr>
            <w:r>
              <w:rPr>
                <w:sz w:val="26"/>
                <w:szCs w:val="26"/>
              </w:rPr>
              <w:t>50</w:t>
            </w:r>
          </w:p>
        </w:tc>
        <w:tc>
          <w:tcPr>
            <w:tcW w:w="1933" w:type="dxa"/>
            <w:shd w:val="clear" w:color="auto" w:fill="auto"/>
            <w:vAlign w:val="center"/>
            <w:hideMark/>
          </w:tcPr>
          <w:p w:rsidR="00EC1D3B" w:rsidRDefault="00EC1D3B" w:rsidP="00811F4A">
            <w:pPr>
              <w:spacing w:before="60" w:after="60"/>
              <w:rPr>
                <w:sz w:val="26"/>
                <w:szCs w:val="26"/>
              </w:rPr>
            </w:pPr>
            <w:r>
              <w:rPr>
                <w:sz w:val="26"/>
                <w:szCs w:val="26"/>
              </w:rPr>
              <w:t>Lắp đặt và thay thế</w:t>
            </w:r>
          </w:p>
        </w:tc>
        <w:tc>
          <w:tcPr>
            <w:tcW w:w="3240" w:type="dxa"/>
            <w:shd w:val="clear" w:color="000000" w:fill="FFFFFF"/>
            <w:vAlign w:val="center"/>
            <w:hideMark/>
          </w:tcPr>
          <w:p w:rsidR="00EC1D3B" w:rsidRDefault="00EC1D3B" w:rsidP="00811F4A">
            <w:pPr>
              <w:spacing w:before="60" w:after="60"/>
              <w:rPr>
                <w:sz w:val="26"/>
                <w:szCs w:val="26"/>
              </w:rPr>
            </w:pPr>
            <w:r>
              <w:rPr>
                <w:sz w:val="26"/>
                <w:szCs w:val="26"/>
              </w:rPr>
              <w:t>Bao gồm lắp đặt, thay thế tất cả hàng hóa đã cung cấp:</w:t>
            </w:r>
            <w:r>
              <w:rPr>
                <w:sz w:val="26"/>
                <w:szCs w:val="26"/>
              </w:rPr>
              <w:br/>
              <w:t>- Thay thế, lắp đặt lọc và bộ đèn UV</w:t>
            </w:r>
            <w:r>
              <w:rPr>
                <w:sz w:val="26"/>
                <w:szCs w:val="26"/>
              </w:rPr>
              <w:br/>
              <w:t>- Vệ sinh dàn giải nhiệt máy nước uống</w:t>
            </w:r>
            <w:r>
              <w:rPr>
                <w:sz w:val="26"/>
                <w:szCs w:val="26"/>
              </w:rPr>
              <w:br/>
              <w:t>- Vật tư phụ trọn gói: Ron cao su, băng keo điện, băng keo non (lụa), ốc vít thép không gỉ…</w:t>
            </w:r>
          </w:p>
        </w:tc>
        <w:tc>
          <w:tcPr>
            <w:tcW w:w="990" w:type="dxa"/>
            <w:shd w:val="clear" w:color="auto" w:fill="auto"/>
            <w:vAlign w:val="center"/>
            <w:hideMark/>
          </w:tcPr>
          <w:p w:rsidR="00EC1D3B" w:rsidRDefault="00EC1D3B" w:rsidP="00811F4A">
            <w:pPr>
              <w:spacing w:before="60" w:after="60"/>
              <w:jc w:val="center"/>
              <w:rPr>
                <w:sz w:val="26"/>
                <w:szCs w:val="26"/>
              </w:rPr>
            </w:pPr>
            <w:r>
              <w:rPr>
                <w:sz w:val="26"/>
                <w:szCs w:val="26"/>
              </w:rPr>
              <w:t>Gói</w:t>
            </w:r>
          </w:p>
        </w:tc>
        <w:tc>
          <w:tcPr>
            <w:tcW w:w="900" w:type="dxa"/>
            <w:shd w:val="clear" w:color="auto" w:fill="auto"/>
            <w:noWrap/>
            <w:vAlign w:val="center"/>
            <w:hideMark/>
          </w:tcPr>
          <w:p w:rsidR="00EC1D3B" w:rsidRDefault="00EC1D3B" w:rsidP="00811F4A">
            <w:pPr>
              <w:spacing w:before="60" w:after="60"/>
              <w:jc w:val="center"/>
              <w:rPr>
                <w:sz w:val="26"/>
                <w:szCs w:val="26"/>
              </w:rPr>
            </w:pPr>
            <w:r>
              <w:rPr>
                <w:sz w:val="26"/>
                <w:szCs w:val="26"/>
              </w:rPr>
              <w:t>1</w:t>
            </w:r>
          </w:p>
        </w:tc>
        <w:tc>
          <w:tcPr>
            <w:tcW w:w="1170" w:type="dxa"/>
            <w:shd w:val="clear" w:color="000000" w:fill="FFFFFF"/>
            <w:vAlign w:val="center"/>
            <w:hideMark/>
          </w:tcPr>
          <w:p w:rsidR="00EC1D3B" w:rsidRDefault="00EC1D3B" w:rsidP="00811F4A">
            <w:pPr>
              <w:spacing w:before="60" w:after="60"/>
              <w:jc w:val="center"/>
              <w:rPr>
                <w:sz w:val="26"/>
                <w:szCs w:val="26"/>
              </w:rPr>
            </w:pPr>
            <w:r>
              <w:rPr>
                <w:sz w:val="26"/>
                <w:szCs w:val="26"/>
              </w:rPr>
              <w:t> </w:t>
            </w:r>
          </w:p>
        </w:tc>
        <w:tc>
          <w:tcPr>
            <w:tcW w:w="1530" w:type="dxa"/>
            <w:shd w:val="clear" w:color="auto" w:fill="auto"/>
            <w:noWrap/>
            <w:vAlign w:val="center"/>
            <w:hideMark/>
          </w:tcPr>
          <w:p w:rsidR="00EC1D3B" w:rsidRDefault="00EC1D3B" w:rsidP="00811F4A">
            <w:pPr>
              <w:spacing w:before="60" w:after="60"/>
              <w:jc w:val="center"/>
              <w:rPr>
                <w:color w:val="000000"/>
                <w:sz w:val="26"/>
                <w:szCs w:val="26"/>
              </w:rPr>
            </w:pPr>
            <w:r>
              <w:rPr>
                <w:color w:val="000000"/>
                <w:sz w:val="26"/>
                <w:szCs w:val="26"/>
              </w:rPr>
              <w:t> </w:t>
            </w:r>
          </w:p>
        </w:tc>
      </w:tr>
      <w:tr w:rsidR="00EC1D3B" w:rsidTr="00811F4A">
        <w:trPr>
          <w:trHeight w:val="648"/>
        </w:trPr>
        <w:tc>
          <w:tcPr>
            <w:tcW w:w="8941" w:type="dxa"/>
            <w:gridSpan w:val="6"/>
            <w:shd w:val="clear" w:color="auto" w:fill="auto"/>
            <w:vAlign w:val="center"/>
          </w:tcPr>
          <w:p w:rsidR="00EC1D3B" w:rsidRPr="00FD0DBC" w:rsidRDefault="00EC1D3B" w:rsidP="00811F4A">
            <w:pPr>
              <w:spacing w:before="60" w:after="60"/>
              <w:jc w:val="center"/>
              <w:rPr>
                <w:b/>
                <w:sz w:val="26"/>
                <w:szCs w:val="26"/>
              </w:rPr>
            </w:pPr>
            <w:r w:rsidRPr="00FD0DBC">
              <w:rPr>
                <w:b/>
                <w:sz w:val="26"/>
                <w:szCs w:val="26"/>
              </w:rPr>
              <w:t>Tổng cộng</w:t>
            </w:r>
          </w:p>
        </w:tc>
        <w:tc>
          <w:tcPr>
            <w:tcW w:w="1530" w:type="dxa"/>
            <w:shd w:val="clear" w:color="auto" w:fill="auto"/>
            <w:noWrap/>
            <w:vAlign w:val="center"/>
          </w:tcPr>
          <w:p w:rsidR="00EC1D3B" w:rsidRDefault="00EC1D3B" w:rsidP="00811F4A">
            <w:pPr>
              <w:spacing w:before="60" w:after="60"/>
              <w:jc w:val="center"/>
              <w:rPr>
                <w:color w:val="000000"/>
                <w:sz w:val="26"/>
                <w:szCs w:val="26"/>
              </w:rPr>
            </w:pPr>
          </w:p>
        </w:tc>
      </w:tr>
    </w:tbl>
    <w:p w:rsidR="00EC1D3B" w:rsidRPr="00414B8F" w:rsidRDefault="00EC1D3B" w:rsidP="00EC1D3B">
      <w:pPr>
        <w:spacing w:before="240" w:after="120"/>
        <w:rPr>
          <w:sz w:val="26"/>
          <w:szCs w:val="26"/>
        </w:rPr>
      </w:pPr>
      <w:r w:rsidRPr="00414B8F">
        <w:rPr>
          <w:sz w:val="26"/>
          <w:szCs w:val="26"/>
        </w:rPr>
        <w:t xml:space="preserve">Báo giá này có hiệu </w:t>
      </w:r>
      <w:r>
        <w:rPr>
          <w:sz w:val="26"/>
          <w:szCs w:val="26"/>
        </w:rPr>
        <w:t>lực 12 tháng kể từ ngày ký</w:t>
      </w:r>
    </w:p>
    <w:tbl>
      <w:tblPr>
        <w:tblW w:w="9187" w:type="dxa"/>
        <w:tblLook w:val="04A0" w:firstRow="1" w:lastRow="0" w:firstColumn="1" w:lastColumn="0" w:noHBand="0" w:noVBand="1"/>
      </w:tblPr>
      <w:tblGrid>
        <w:gridCol w:w="3201"/>
        <w:gridCol w:w="2199"/>
        <w:gridCol w:w="3787"/>
      </w:tblGrid>
      <w:tr w:rsidR="00EC1D3B" w:rsidRPr="006B46C4" w:rsidTr="00811F4A">
        <w:tc>
          <w:tcPr>
            <w:tcW w:w="3201" w:type="dxa"/>
          </w:tcPr>
          <w:p w:rsidR="00EC1D3B" w:rsidRPr="00414B8F" w:rsidRDefault="00EC1D3B" w:rsidP="00811F4A">
            <w:pPr>
              <w:spacing w:before="120" w:after="120"/>
              <w:rPr>
                <w:sz w:val="26"/>
                <w:szCs w:val="26"/>
              </w:rPr>
            </w:pPr>
          </w:p>
        </w:tc>
        <w:tc>
          <w:tcPr>
            <w:tcW w:w="2199" w:type="dxa"/>
          </w:tcPr>
          <w:p w:rsidR="00EC1D3B" w:rsidRPr="00414B8F" w:rsidRDefault="00EC1D3B" w:rsidP="00811F4A">
            <w:pPr>
              <w:spacing w:after="120"/>
              <w:rPr>
                <w:sz w:val="26"/>
                <w:szCs w:val="26"/>
              </w:rPr>
            </w:pPr>
          </w:p>
        </w:tc>
        <w:tc>
          <w:tcPr>
            <w:tcW w:w="3787" w:type="dxa"/>
          </w:tcPr>
          <w:p w:rsidR="00EC1D3B" w:rsidRPr="00414B8F" w:rsidRDefault="00EC1D3B" w:rsidP="00811F4A">
            <w:pPr>
              <w:jc w:val="center"/>
              <w:rPr>
                <w:sz w:val="26"/>
                <w:szCs w:val="26"/>
              </w:rPr>
            </w:pPr>
            <w:r w:rsidRPr="00414B8F">
              <w:rPr>
                <w:sz w:val="26"/>
                <w:szCs w:val="26"/>
              </w:rPr>
              <w:t xml:space="preserve">Ngày … tháng …. năm </w:t>
            </w:r>
            <w:r>
              <w:rPr>
                <w:sz w:val="26"/>
                <w:szCs w:val="26"/>
              </w:rPr>
              <w:t>2021</w:t>
            </w:r>
          </w:p>
          <w:p w:rsidR="00EC1D3B" w:rsidRPr="00414B8F" w:rsidRDefault="00EC1D3B" w:rsidP="00811F4A">
            <w:pPr>
              <w:jc w:val="center"/>
              <w:rPr>
                <w:b/>
                <w:sz w:val="26"/>
                <w:szCs w:val="26"/>
              </w:rPr>
            </w:pPr>
            <w:r w:rsidRPr="00414B8F">
              <w:rPr>
                <w:b/>
                <w:sz w:val="26"/>
                <w:szCs w:val="26"/>
              </w:rPr>
              <w:t>ĐẠI DIỆN THEO PHÁP LUẬT</w:t>
            </w:r>
          </w:p>
          <w:p w:rsidR="00EC1D3B" w:rsidRPr="006B46C4" w:rsidRDefault="00EC1D3B" w:rsidP="00811F4A">
            <w:pPr>
              <w:jc w:val="center"/>
              <w:rPr>
                <w:sz w:val="26"/>
                <w:szCs w:val="26"/>
              </w:rPr>
            </w:pPr>
            <w:r w:rsidRPr="00414B8F">
              <w:rPr>
                <w:sz w:val="26"/>
                <w:szCs w:val="26"/>
              </w:rPr>
              <w:t>(Ký tên và đóng dấu)</w:t>
            </w:r>
          </w:p>
        </w:tc>
      </w:tr>
    </w:tbl>
    <w:p w:rsidR="00EC1D3B" w:rsidRPr="00E20FE8" w:rsidRDefault="00EC1D3B" w:rsidP="00EC1D3B">
      <w:pPr>
        <w:spacing w:before="120" w:after="120"/>
        <w:rPr>
          <w:b/>
          <w:sz w:val="26"/>
          <w:szCs w:val="26"/>
        </w:rPr>
      </w:pPr>
    </w:p>
    <w:p w:rsidR="00CC4F7C" w:rsidRDefault="00EC1D3B"/>
    <w:sectPr w:rsidR="00CC4F7C" w:rsidSect="005468F5">
      <w:pgSz w:w="11907" w:h="16839" w:code="9"/>
      <w:pgMar w:top="851" w:right="1138" w:bottom="709" w:left="1728" w:header="504"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3B"/>
    <w:rsid w:val="001427AC"/>
    <w:rsid w:val="00527333"/>
    <w:rsid w:val="006973C5"/>
    <w:rsid w:val="00956D6C"/>
    <w:rsid w:val="00AA6158"/>
    <w:rsid w:val="00BA787E"/>
    <w:rsid w:val="00EC1D3B"/>
    <w:rsid w:val="00E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442F-FE7F-446B-A0B3-F093A8BC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3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1</cp:revision>
  <dcterms:created xsi:type="dcterms:W3CDTF">2021-12-01T08:42:00Z</dcterms:created>
  <dcterms:modified xsi:type="dcterms:W3CDTF">2021-12-01T08:43:00Z</dcterms:modified>
</cp:coreProperties>
</file>