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472"/>
      </w:tblGrid>
      <w:tr w:rsidR="00DE7253" w:rsidRPr="008A224E" w:rsidTr="002079CF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3" w:rsidRPr="008A224E" w:rsidRDefault="00DE7253" w:rsidP="002079CF">
            <w:pPr>
              <w:jc w:val="center"/>
              <w:rPr>
                <w:bCs/>
                <w:szCs w:val="28"/>
              </w:rPr>
            </w:pPr>
            <w:r w:rsidRPr="008A224E">
              <w:rPr>
                <w:bCs/>
                <w:szCs w:val="28"/>
              </w:rPr>
              <w:t>ĐẠI HỌC Y DƯỢC TPHCM</w:t>
            </w:r>
          </w:p>
          <w:p w:rsidR="00DE7253" w:rsidRPr="008A224E" w:rsidRDefault="00DE7253" w:rsidP="002079CF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8A224E">
              <w:rPr>
                <w:b/>
                <w:bCs/>
                <w:szCs w:val="28"/>
                <w:lang w:val="pt-BR"/>
              </w:rPr>
              <w:t>BỆNH VIỆN ĐẠI HỌC Y DƯỢC</w:t>
            </w:r>
          </w:p>
          <w:p w:rsidR="00DE7253" w:rsidRPr="008A224E" w:rsidRDefault="00DE7253" w:rsidP="002079CF">
            <w:pPr>
              <w:spacing w:before="120"/>
              <w:jc w:val="center"/>
              <w:rPr>
                <w:szCs w:val="28"/>
              </w:rPr>
            </w:pPr>
            <w:r w:rsidRPr="008A224E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01C51" wp14:editId="011B15A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29210</wp:posOffset>
                      </wp:positionV>
                      <wp:extent cx="862991" cy="0"/>
                      <wp:effectExtent l="0" t="0" r="32385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A2B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2.3pt;margin-top:2.3pt;width:6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" strokecolor="black [3040]"/>
                  </w:pict>
                </mc:Fallback>
              </mc:AlternateContent>
            </w:r>
            <w:r w:rsidRPr="008A224E">
              <w:rPr>
                <w:szCs w:val="28"/>
              </w:rPr>
              <w:t>Số: ……/BVĐHYD-QTTN</w:t>
            </w:r>
          </w:p>
          <w:p w:rsidR="00DE7253" w:rsidRPr="008A224E" w:rsidRDefault="00DE7253" w:rsidP="002079CF">
            <w:pPr>
              <w:spacing w:before="120" w:after="120"/>
              <w:jc w:val="center"/>
            </w:pPr>
            <w:r w:rsidRPr="008A224E">
              <w:t>V/v mời chào giá</w:t>
            </w:r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3" w:rsidRPr="008A224E" w:rsidRDefault="00DE7253" w:rsidP="002079CF">
            <w:pPr>
              <w:jc w:val="center"/>
              <w:rPr>
                <w:b/>
                <w:bCs/>
                <w:szCs w:val="28"/>
                <w:u w:val="single"/>
              </w:rPr>
            </w:pPr>
            <w:r w:rsidRPr="008A224E">
              <w:rPr>
                <w:b/>
                <w:bCs/>
                <w:szCs w:val="28"/>
              </w:rPr>
              <w:t>CỘNG HÒA XÃ HỘI CHỦ NGHĨA VIỆT NAM</w:t>
            </w:r>
            <w:r w:rsidRPr="008A224E">
              <w:rPr>
                <w:b/>
                <w:bCs/>
                <w:szCs w:val="28"/>
              </w:rPr>
              <w:br/>
            </w:r>
            <w:r w:rsidRPr="008A224E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DE7253" w:rsidRPr="008A224E" w:rsidRDefault="00DE7253" w:rsidP="00BF5C4A">
            <w:pPr>
              <w:spacing w:before="180"/>
              <w:jc w:val="center"/>
              <w:rPr>
                <w:szCs w:val="28"/>
              </w:rPr>
            </w:pPr>
            <w:r w:rsidRPr="008A224E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9C943" wp14:editId="034AC7EA">
                      <wp:simplePos x="0" y="0"/>
                      <wp:positionH relativeFrom="column">
                        <wp:posOffset>1079810</wp:posOffset>
                      </wp:positionH>
                      <wp:positionV relativeFrom="paragraph">
                        <wp:posOffset>29845</wp:posOffset>
                      </wp:positionV>
                      <wp:extent cx="1263505" cy="0"/>
                      <wp:effectExtent l="0" t="0" r="3238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9EA88" id="AutoShape 5" o:spid="_x0000_s1026" type="#_x0000_t32" style="position:absolute;margin-left:85pt;margin-top:2.35pt;width:9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pp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"/>
                  </w:pict>
                </mc:Fallback>
              </mc:AlternateContent>
            </w:r>
            <w:r w:rsidRPr="008A224E">
              <w:rPr>
                <w:i/>
                <w:iCs/>
                <w:szCs w:val="28"/>
              </w:rPr>
              <w:t>Thành phố Hồ Chí Minh, ngày …</w:t>
            </w:r>
            <w:r w:rsidR="003B3B1A">
              <w:rPr>
                <w:i/>
                <w:iCs/>
                <w:szCs w:val="28"/>
              </w:rPr>
              <w:t>.</w:t>
            </w:r>
            <w:r w:rsidRPr="008A224E">
              <w:rPr>
                <w:i/>
                <w:iCs/>
                <w:szCs w:val="28"/>
              </w:rPr>
              <w:t xml:space="preserve"> tháng … </w:t>
            </w:r>
            <w:r>
              <w:rPr>
                <w:i/>
                <w:iCs/>
                <w:szCs w:val="28"/>
              </w:rPr>
              <w:t>năm 202</w:t>
            </w:r>
            <w:r w:rsidR="00BF5C4A">
              <w:rPr>
                <w:i/>
                <w:iCs/>
                <w:szCs w:val="28"/>
              </w:rPr>
              <w:t>5</w:t>
            </w:r>
          </w:p>
        </w:tc>
      </w:tr>
    </w:tbl>
    <w:p w:rsidR="00DE7253" w:rsidRPr="008A224E" w:rsidRDefault="00DE7253" w:rsidP="00DE7253">
      <w:pPr>
        <w:spacing w:before="240" w:after="120" w:line="276" w:lineRule="auto"/>
        <w:ind w:firstLine="567"/>
        <w:jc w:val="center"/>
        <w:rPr>
          <w:sz w:val="28"/>
          <w:szCs w:val="28"/>
        </w:rPr>
      </w:pPr>
      <w:r w:rsidRPr="008A224E">
        <w:rPr>
          <w:sz w:val="28"/>
          <w:szCs w:val="28"/>
        </w:rPr>
        <w:t>Kính gửi: Các nhà cung cấp</w:t>
      </w:r>
    </w:p>
    <w:p w:rsidR="00DE7253" w:rsidRPr="008A224E" w:rsidRDefault="00DE7253" w:rsidP="00DE7253">
      <w:pPr>
        <w:spacing w:before="60" w:after="60" w:line="276" w:lineRule="auto"/>
        <w:ind w:firstLine="562"/>
        <w:jc w:val="both"/>
        <w:rPr>
          <w:sz w:val="26"/>
          <w:szCs w:val="26"/>
        </w:rPr>
      </w:pPr>
      <w:r w:rsidRPr="008A224E">
        <w:rPr>
          <w:sz w:val="26"/>
          <w:szCs w:val="26"/>
        </w:rPr>
        <w:t xml:space="preserve">Bệnh viện Đại học Y Dược Thành phố Hồ Chí Minh kính mời các đơn vị có đủ năng lực và kinh nghiệm </w:t>
      </w:r>
      <w:r w:rsidR="009D60E8">
        <w:rPr>
          <w:sz w:val="26"/>
          <w:szCs w:val="26"/>
        </w:rPr>
        <w:t>cung cấp và lắp đặt</w:t>
      </w:r>
      <w:r w:rsidR="0029600D">
        <w:rPr>
          <w:sz w:val="26"/>
          <w:szCs w:val="26"/>
        </w:rPr>
        <w:t xml:space="preserve"> bộ điều khiển của tủ hòa đồng bộ</w:t>
      </w:r>
      <w:r w:rsidR="009D60E8">
        <w:rPr>
          <w:sz w:val="26"/>
          <w:szCs w:val="26"/>
        </w:rPr>
        <w:t xml:space="preserve"> </w:t>
      </w:r>
      <w:r w:rsidRPr="008A224E">
        <w:rPr>
          <w:sz w:val="26"/>
          <w:szCs w:val="26"/>
        </w:rPr>
        <w:t>theo yêu cầu dưới đây vui lòng gửi hồ sơ chào giá cho Bệnh viện theo nội dung cụ thể như sau:</w:t>
      </w:r>
    </w:p>
    <w:p w:rsidR="00DE7253" w:rsidRPr="008A224E" w:rsidRDefault="00DE7253" w:rsidP="00401D98">
      <w:pPr>
        <w:spacing w:before="60" w:after="60" w:line="276" w:lineRule="auto"/>
        <w:ind w:firstLine="450"/>
        <w:jc w:val="both"/>
        <w:rPr>
          <w:sz w:val="26"/>
          <w:szCs w:val="26"/>
        </w:rPr>
      </w:pPr>
      <w:r w:rsidRPr="008A224E">
        <w:rPr>
          <w:sz w:val="26"/>
          <w:szCs w:val="26"/>
        </w:rPr>
        <w:t xml:space="preserve">1. Tên dự toán mua sắm: </w:t>
      </w:r>
      <w:r w:rsidR="0029600D">
        <w:rPr>
          <w:sz w:val="26"/>
          <w:szCs w:val="26"/>
        </w:rPr>
        <w:t>Cung cấp và lắp đặt bộ điều khiển của tủ hòa đồng bộ</w:t>
      </w:r>
    </w:p>
    <w:p w:rsidR="00DE7253" w:rsidRPr="008A224E" w:rsidRDefault="00DE7253" w:rsidP="00401D98">
      <w:pPr>
        <w:spacing w:before="60" w:after="60" w:line="276" w:lineRule="auto"/>
        <w:ind w:firstLine="450"/>
        <w:jc w:val="both"/>
        <w:rPr>
          <w:sz w:val="26"/>
          <w:szCs w:val="26"/>
        </w:rPr>
      </w:pPr>
      <w:r w:rsidRPr="008A224E">
        <w:rPr>
          <w:sz w:val="26"/>
          <w:szCs w:val="26"/>
        </w:rPr>
        <w:t>2. Phạm vi cung cấp: chi tiết theo phụ lục đính kèm.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Thời gian cung cấp hàng hóa, dịch vụ: </w:t>
      </w:r>
      <w:r w:rsidR="0074089F">
        <w:rPr>
          <w:sz w:val="26"/>
          <w:szCs w:val="26"/>
        </w:rPr>
        <w:t>Trong vòng 15</w:t>
      </w:r>
      <w:r w:rsidRPr="00730F60">
        <w:rPr>
          <w:sz w:val="26"/>
          <w:szCs w:val="26"/>
        </w:rPr>
        <w:t xml:space="preserve"> ngày kể từ ngày hợp đồng có hiệu lực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Loại hợp đồng: Hợp đồng </w:t>
      </w:r>
      <w:r w:rsidR="00690894">
        <w:rPr>
          <w:sz w:val="26"/>
          <w:szCs w:val="26"/>
        </w:rPr>
        <w:t>trọn gói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Địa điểm thực hiện: </w:t>
      </w:r>
      <w:r w:rsidRPr="00C816B8">
        <w:rPr>
          <w:sz w:val="26"/>
          <w:szCs w:val="26"/>
        </w:rPr>
        <w:t xml:space="preserve">215 Hồng Bàng, Phường </w:t>
      </w:r>
      <w:r w:rsidR="00BF717D">
        <w:rPr>
          <w:sz w:val="26"/>
          <w:szCs w:val="26"/>
        </w:rPr>
        <w:t>Chợ Lớn</w:t>
      </w:r>
      <w:r w:rsidRPr="00C816B8">
        <w:rPr>
          <w:sz w:val="26"/>
          <w:szCs w:val="26"/>
        </w:rPr>
        <w:t xml:space="preserve">, </w:t>
      </w:r>
      <w:r w:rsidR="007407CD">
        <w:rPr>
          <w:sz w:val="26"/>
          <w:szCs w:val="26"/>
        </w:rPr>
        <w:t>Thành phố Hồ Chí Minh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6. Hiệu lực của hồ sơ chào giá: tối thiểu 6 tháng.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7. Yêu cầu về giá chào: giá chào đã bao gồm các loại thuế, phí, lệ phí theo luật định, chi phí vận chuyển, giao hàng và các yêu cầu khác của bên mời thầu.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Thời gian nhận hồ sơ chào giá: trước </w:t>
      </w:r>
      <w:r w:rsidR="00C00EC0">
        <w:rPr>
          <w:sz w:val="26"/>
          <w:szCs w:val="26"/>
        </w:rPr>
        <w:t>…..</w:t>
      </w:r>
      <w:r>
        <w:rPr>
          <w:sz w:val="26"/>
          <w:szCs w:val="26"/>
        </w:rPr>
        <w:t xml:space="preserve"> giờ, ngày </w:t>
      </w:r>
      <w:r w:rsidR="00C00EC0">
        <w:rPr>
          <w:sz w:val="26"/>
          <w:szCs w:val="26"/>
        </w:rPr>
        <w:t>…...</w:t>
      </w:r>
      <w:r>
        <w:rPr>
          <w:sz w:val="26"/>
          <w:szCs w:val="26"/>
        </w:rPr>
        <w:t>/</w:t>
      </w:r>
      <w:r w:rsidR="00C00EC0">
        <w:rPr>
          <w:sz w:val="26"/>
          <w:szCs w:val="26"/>
        </w:rPr>
        <w:t>…..</w:t>
      </w:r>
      <w:r w:rsidR="0007193E">
        <w:rPr>
          <w:sz w:val="26"/>
          <w:szCs w:val="26"/>
        </w:rPr>
        <w:t>/202</w:t>
      </w:r>
      <w:r w:rsidR="004C2CE8">
        <w:rPr>
          <w:sz w:val="26"/>
          <w:szCs w:val="26"/>
        </w:rPr>
        <w:t>5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9. Quy định về tiếp nhận hồ sơ chào giá:</w:t>
      </w:r>
    </w:p>
    <w:p w:rsidR="00401D98" w:rsidRDefault="00401D98" w:rsidP="00C72399">
      <w:pPr>
        <w:spacing w:before="60" w:after="60" w:line="276" w:lineRule="auto"/>
        <w:ind w:left="284"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Gửi báo giá online qua website: </w:t>
      </w:r>
      <w:hyperlink r:id="rId14">
        <w:r>
          <w:rPr>
            <w:rStyle w:val="Hyperlink"/>
            <w:color w:val="auto"/>
            <w:sz w:val="26"/>
            <w:szCs w:val="26"/>
            <w:u w:val="none"/>
          </w:rPr>
          <w:t>https://bvdaihoc.com.vn/Home/ViewList/31</w:t>
        </w:r>
      </w:hyperlink>
      <w:r>
        <w:rPr>
          <w:rStyle w:val="Hyperlink"/>
          <w:color w:val="auto"/>
          <w:sz w:val="26"/>
          <w:szCs w:val="26"/>
          <w:u w:val="none"/>
        </w:rPr>
        <w:t>;</w:t>
      </w:r>
    </w:p>
    <w:p w:rsidR="00401D98" w:rsidRDefault="00401D98" w:rsidP="00C72399">
      <w:pPr>
        <w:spacing w:before="60" w:after="60" w:line="276" w:lineRule="auto"/>
        <w:ind w:left="284" w:firstLine="450"/>
        <w:jc w:val="both"/>
      </w:pPr>
      <w:r>
        <w:rPr>
          <w:sz w:val="26"/>
          <w:szCs w:val="26"/>
        </w:rPr>
        <w:t xml:space="preserve">- Gửi bản giấy có ký tên, đóng dấu về địa chỉ sau đây: Phòng Quản trị tòa nhà, Hầm 2 khu A, Bệnh viện Đại học Y Dược Thành phố Hồ Chí Minh – Cơ sở 1, số </w:t>
      </w:r>
      <w:r w:rsidRPr="00C816B8">
        <w:rPr>
          <w:sz w:val="26"/>
          <w:szCs w:val="26"/>
        </w:rPr>
        <w:t xml:space="preserve">215 Hồng Bàng, Phường </w:t>
      </w:r>
      <w:r w:rsidR="00C5062D">
        <w:rPr>
          <w:sz w:val="26"/>
          <w:szCs w:val="26"/>
        </w:rPr>
        <w:t>Chợ Lớn</w:t>
      </w:r>
      <w:r w:rsidRPr="00C816B8">
        <w:rPr>
          <w:sz w:val="26"/>
          <w:szCs w:val="26"/>
        </w:rPr>
        <w:t xml:space="preserve">, </w:t>
      </w:r>
      <w:r w:rsidR="00C5062D">
        <w:rPr>
          <w:sz w:val="26"/>
          <w:szCs w:val="26"/>
        </w:rPr>
        <w:t>Thành phố Hồ Chí Minh</w:t>
      </w:r>
      <w:r>
        <w:rPr>
          <w:sz w:val="26"/>
          <w:szCs w:val="26"/>
        </w:rPr>
        <w:t>.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Người liên hệ: Anh </w:t>
      </w:r>
      <w:r w:rsidR="007865B5">
        <w:rPr>
          <w:sz w:val="26"/>
          <w:szCs w:val="26"/>
        </w:rPr>
        <w:t>Dũng</w:t>
      </w:r>
      <w:r>
        <w:rPr>
          <w:sz w:val="26"/>
          <w:szCs w:val="26"/>
        </w:rPr>
        <w:t xml:space="preserve">         Số điện thoại: 028.39525150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10. Yêu cầu khác: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Hồ sơ chào giá của nhà thầu bao gồm các tài liệu sau: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+ Thư chào giá, bảng báo giá của nhà thầu (có ký tên, đóng dấu);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+ Hợp đồng trúng thầu còn hiệu lực đối với các mặt hàng đã trúng thầu tại các cơ sở y tế (nếu có);</w:t>
      </w:r>
    </w:p>
    <w:p w:rsidR="00401D98" w:rsidRDefault="00401D98" w:rsidP="00C72399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+ Tài liệ</w:t>
      </w:r>
      <w:r w:rsidR="00C27974">
        <w:rPr>
          <w:sz w:val="26"/>
          <w:szCs w:val="26"/>
        </w:rPr>
        <w:t>u kỹ thuật của hàng hóa</w:t>
      </w:r>
      <w:r>
        <w:rPr>
          <w:sz w:val="26"/>
          <w:szCs w:val="26"/>
        </w:rPr>
        <w:t>.</w:t>
      </w:r>
    </w:p>
    <w:p w:rsidR="00401D98" w:rsidRDefault="00401D98" w:rsidP="00401D98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Trân trọng./.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220"/>
      </w:tblGrid>
      <w:tr w:rsidR="00DE7253" w:rsidRPr="008A224E" w:rsidTr="002079CF">
        <w:tc>
          <w:tcPr>
            <w:tcW w:w="4230" w:type="dxa"/>
          </w:tcPr>
          <w:p w:rsidR="00DE7253" w:rsidRPr="008A224E" w:rsidRDefault="00DE7253" w:rsidP="002079CF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b/>
                <w:bCs/>
              </w:rPr>
            </w:pPr>
            <w:r w:rsidRPr="008A224E">
              <w:rPr>
                <w:b/>
                <w:bCs/>
                <w:i/>
                <w:iCs/>
              </w:rPr>
              <w:t>Nơi nhận:</w:t>
            </w:r>
            <w:r w:rsidRPr="008A224E">
              <w:rPr>
                <w:b/>
                <w:bCs/>
              </w:rPr>
              <w:tab/>
            </w:r>
          </w:p>
          <w:p w:rsidR="00DE7253" w:rsidRPr="008A224E" w:rsidRDefault="00DE7253" w:rsidP="002079CF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8A224E">
              <w:rPr>
                <w:sz w:val="22"/>
                <w:szCs w:val="22"/>
              </w:rPr>
              <w:t>- Như trên;</w:t>
            </w:r>
          </w:p>
          <w:p w:rsidR="00DE7253" w:rsidRPr="008A224E" w:rsidRDefault="00DE7253" w:rsidP="002079CF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8A224E">
              <w:rPr>
                <w:sz w:val="22"/>
                <w:szCs w:val="22"/>
              </w:rPr>
              <w:t>- Giám đốc (để báo cáo);</w:t>
            </w:r>
          </w:p>
          <w:p w:rsidR="00DE7253" w:rsidRPr="008A224E" w:rsidRDefault="00DE7253" w:rsidP="002079CF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8A224E">
              <w:rPr>
                <w:sz w:val="22"/>
                <w:szCs w:val="22"/>
              </w:rPr>
              <w:t>- Đơn vị Quản lý Đấu thầu (để đăng tin);</w:t>
            </w:r>
          </w:p>
          <w:p w:rsidR="00DE7253" w:rsidRPr="008A224E" w:rsidRDefault="00DE7253" w:rsidP="002079CF">
            <w:pPr>
              <w:spacing w:after="120"/>
              <w:rPr>
                <w:b/>
                <w:sz w:val="26"/>
                <w:szCs w:val="26"/>
              </w:rPr>
            </w:pPr>
            <w:r w:rsidRPr="008A224E">
              <w:rPr>
                <w:sz w:val="22"/>
                <w:szCs w:val="22"/>
              </w:rPr>
              <w:t>- Lưu: VT, QTTN (J16-195-dtthuy) (3).</w:t>
            </w:r>
          </w:p>
        </w:tc>
        <w:tc>
          <w:tcPr>
            <w:tcW w:w="5220" w:type="dxa"/>
          </w:tcPr>
          <w:p w:rsidR="00DE7253" w:rsidRPr="00103425" w:rsidRDefault="00DE7253" w:rsidP="002079CF">
            <w:pPr>
              <w:jc w:val="center"/>
              <w:rPr>
                <w:b/>
                <w:sz w:val="26"/>
                <w:szCs w:val="26"/>
              </w:rPr>
            </w:pPr>
            <w:r w:rsidRPr="00103425">
              <w:rPr>
                <w:b/>
                <w:sz w:val="26"/>
                <w:szCs w:val="26"/>
              </w:rPr>
              <w:t>TUQ. GIÁM ĐỐC</w:t>
            </w:r>
          </w:p>
          <w:p w:rsidR="00DE7253" w:rsidRPr="00103425" w:rsidRDefault="00DE7253" w:rsidP="002079CF">
            <w:pPr>
              <w:jc w:val="center"/>
              <w:rPr>
                <w:b/>
                <w:sz w:val="26"/>
                <w:szCs w:val="26"/>
              </w:rPr>
            </w:pPr>
            <w:r w:rsidRPr="00103425">
              <w:rPr>
                <w:b/>
                <w:sz w:val="26"/>
                <w:szCs w:val="26"/>
              </w:rPr>
              <w:t>TRƯỞNG PHÒNG QUẢN TRỊ TÒA NHÀ</w:t>
            </w:r>
          </w:p>
          <w:p w:rsidR="00DE7253" w:rsidRDefault="00DE7253" w:rsidP="002079CF">
            <w:pPr>
              <w:jc w:val="center"/>
              <w:rPr>
                <w:b/>
                <w:sz w:val="28"/>
                <w:szCs w:val="28"/>
              </w:rPr>
            </w:pPr>
          </w:p>
          <w:p w:rsidR="00DE7253" w:rsidRDefault="00DE7253" w:rsidP="002079CF">
            <w:pPr>
              <w:jc w:val="center"/>
              <w:rPr>
                <w:b/>
                <w:sz w:val="28"/>
                <w:szCs w:val="28"/>
              </w:rPr>
            </w:pPr>
          </w:p>
          <w:p w:rsidR="00CD5FA1" w:rsidRPr="00CD5FA1" w:rsidRDefault="00CD5FA1" w:rsidP="002079CF">
            <w:pPr>
              <w:jc w:val="center"/>
              <w:rPr>
                <w:b/>
                <w:sz w:val="44"/>
                <w:szCs w:val="44"/>
              </w:rPr>
            </w:pPr>
          </w:p>
          <w:p w:rsidR="00DE7253" w:rsidRPr="00B47965" w:rsidRDefault="005C4455" w:rsidP="005C4455">
            <w:pPr>
              <w:tabs>
                <w:tab w:val="center" w:pos="2502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DE7253" w:rsidRPr="00B47965">
              <w:rPr>
                <w:b/>
                <w:sz w:val="28"/>
                <w:szCs w:val="28"/>
              </w:rPr>
              <w:t>Nguyễn Anh Tuấn</w:t>
            </w:r>
          </w:p>
        </w:tc>
      </w:tr>
    </w:tbl>
    <w:p w:rsidR="00027DC1" w:rsidRPr="00B73407" w:rsidRDefault="00DE7253" w:rsidP="007A0ECD">
      <w:pPr>
        <w:jc w:val="center"/>
        <w:rPr>
          <w:b/>
          <w:bCs/>
          <w:sz w:val="28"/>
          <w:szCs w:val="28"/>
        </w:rPr>
      </w:pPr>
      <w:r w:rsidRPr="005C4455">
        <w:rPr>
          <w:sz w:val="26"/>
          <w:szCs w:val="26"/>
        </w:rPr>
        <w:br w:type="page"/>
      </w:r>
      <w:r w:rsidR="00027DC1" w:rsidRPr="00B73407">
        <w:rPr>
          <w:b/>
          <w:bCs/>
          <w:sz w:val="28"/>
          <w:szCs w:val="28"/>
        </w:rPr>
        <w:lastRenderedPageBreak/>
        <w:t>PHỤ LỤC. PHẠM VI CUNG CẤP VÀ YÊU CẦU KỸ THUẬT</w:t>
      </w:r>
    </w:p>
    <w:p w:rsidR="00027DC1" w:rsidRPr="00B73407" w:rsidRDefault="00027DC1" w:rsidP="00027DC1">
      <w:pPr>
        <w:spacing w:after="120"/>
        <w:jc w:val="center"/>
        <w:rPr>
          <w:i/>
          <w:iCs/>
          <w:sz w:val="28"/>
          <w:szCs w:val="28"/>
        </w:rPr>
      </w:pPr>
      <w:r w:rsidRPr="00B73407">
        <w:rPr>
          <w:i/>
          <w:iCs/>
          <w:sz w:val="28"/>
          <w:szCs w:val="28"/>
        </w:rPr>
        <w:t>(Đính kèm Công văn số ……./BVĐHYD-QTTN ngày …… tháng …. năm 202</w:t>
      </w:r>
      <w:r w:rsidR="00975CF5">
        <w:rPr>
          <w:i/>
          <w:iCs/>
          <w:sz w:val="28"/>
          <w:szCs w:val="28"/>
        </w:rPr>
        <w:t>5</w:t>
      </w:r>
      <w:r w:rsidRPr="00B73407">
        <w:rPr>
          <w:i/>
          <w:iCs/>
          <w:sz w:val="28"/>
          <w:szCs w:val="28"/>
        </w:rPr>
        <w:t>)</w:t>
      </w:r>
    </w:p>
    <w:p w:rsidR="009803BF" w:rsidRPr="005C4455" w:rsidRDefault="00027DC1" w:rsidP="00EE39E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120"/>
        <w:ind w:hanging="1080"/>
        <w:contextualSpacing w:val="0"/>
        <w:rPr>
          <w:b/>
          <w:sz w:val="26"/>
          <w:szCs w:val="26"/>
        </w:rPr>
      </w:pPr>
      <w:r w:rsidRPr="005C4455">
        <w:rPr>
          <w:b/>
          <w:sz w:val="26"/>
          <w:szCs w:val="26"/>
        </w:rPr>
        <w:t>Phạm vi cung cấp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620"/>
        <w:gridCol w:w="6220"/>
        <w:gridCol w:w="1170"/>
        <w:gridCol w:w="1260"/>
      </w:tblGrid>
      <w:tr w:rsidR="00223926" w:rsidRPr="005C4455" w:rsidTr="00B52176">
        <w:trPr>
          <w:trHeight w:val="332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26" w:rsidRPr="005C4455" w:rsidRDefault="00223926" w:rsidP="00034005">
            <w:pPr>
              <w:jc w:val="center"/>
              <w:rPr>
                <w:b/>
                <w:bCs/>
                <w:sz w:val="26"/>
                <w:szCs w:val="26"/>
              </w:rPr>
            </w:pPr>
            <w:r w:rsidRPr="005C445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26" w:rsidRPr="005C4455" w:rsidRDefault="00223926" w:rsidP="00034005">
            <w:pPr>
              <w:jc w:val="center"/>
              <w:rPr>
                <w:b/>
                <w:bCs/>
                <w:sz w:val="26"/>
                <w:szCs w:val="26"/>
              </w:rPr>
            </w:pPr>
            <w:r w:rsidRPr="005C4455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26" w:rsidRPr="005C4455" w:rsidRDefault="00223926" w:rsidP="00034005">
            <w:pPr>
              <w:jc w:val="center"/>
              <w:rPr>
                <w:b/>
                <w:bCs/>
                <w:sz w:val="26"/>
                <w:szCs w:val="26"/>
              </w:rPr>
            </w:pPr>
            <w:r w:rsidRPr="005C4455">
              <w:rPr>
                <w:b/>
                <w:bCs/>
                <w:sz w:val="26"/>
                <w:szCs w:val="26"/>
              </w:rPr>
              <w:t xml:space="preserve">Đơn vị </w:t>
            </w:r>
            <w:r w:rsidRPr="005C4455">
              <w:rPr>
                <w:b/>
                <w:bCs/>
                <w:sz w:val="26"/>
                <w:szCs w:val="26"/>
              </w:rPr>
              <w:br/>
              <w:t>tính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26" w:rsidRPr="005C4455" w:rsidRDefault="00223926" w:rsidP="00034005">
            <w:pPr>
              <w:jc w:val="center"/>
              <w:rPr>
                <w:b/>
                <w:bCs/>
                <w:sz w:val="26"/>
                <w:szCs w:val="26"/>
              </w:rPr>
            </w:pPr>
            <w:r w:rsidRPr="005C4455">
              <w:rPr>
                <w:b/>
                <w:bCs/>
                <w:sz w:val="26"/>
                <w:szCs w:val="26"/>
              </w:rPr>
              <w:t>Số lượng</w:t>
            </w:r>
          </w:p>
        </w:tc>
      </w:tr>
      <w:tr w:rsidR="00223926" w:rsidRPr="005C4455" w:rsidTr="00DB737A">
        <w:trPr>
          <w:trHeight w:val="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26" w:rsidRPr="005C4455" w:rsidRDefault="00223926" w:rsidP="00034005">
            <w:pPr>
              <w:jc w:val="center"/>
              <w:rPr>
                <w:sz w:val="26"/>
                <w:szCs w:val="26"/>
              </w:rPr>
            </w:pPr>
            <w:r w:rsidRPr="005C4455">
              <w:rPr>
                <w:sz w:val="26"/>
                <w:szCs w:val="26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26" w:rsidRPr="005C4455" w:rsidRDefault="00B00312" w:rsidP="00034005">
            <w:pPr>
              <w:rPr>
                <w:sz w:val="26"/>
                <w:szCs w:val="26"/>
              </w:rPr>
            </w:pPr>
            <w:r w:rsidRPr="00DB737A">
              <w:rPr>
                <w:sz w:val="26"/>
                <w:szCs w:val="26"/>
              </w:rPr>
              <w:t>Bộ điều khiển</w:t>
            </w:r>
            <w:r w:rsidR="0085680E">
              <w:rPr>
                <w:sz w:val="26"/>
                <w:szCs w:val="26"/>
              </w:rPr>
              <w:t xml:space="preserve"> </w:t>
            </w:r>
            <w:r w:rsidR="0085680E" w:rsidRPr="0085680E">
              <w:rPr>
                <w:sz w:val="26"/>
                <w:szCs w:val="26"/>
              </w:rPr>
              <w:t>ComAp InteliSys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26" w:rsidRPr="005C4455" w:rsidRDefault="00B00312" w:rsidP="0003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26" w:rsidRPr="005C4455" w:rsidRDefault="00B00312" w:rsidP="0003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23926" w:rsidRPr="005C4455" w:rsidTr="00203A2A">
        <w:trPr>
          <w:trHeight w:val="6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26" w:rsidRPr="005C4455" w:rsidRDefault="00CD15AA" w:rsidP="00034005">
            <w:pPr>
              <w:jc w:val="center"/>
              <w:rPr>
                <w:sz w:val="26"/>
                <w:szCs w:val="26"/>
              </w:rPr>
            </w:pPr>
            <w:r w:rsidRPr="005C4455">
              <w:rPr>
                <w:sz w:val="26"/>
                <w:szCs w:val="26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926" w:rsidRPr="005C4455" w:rsidRDefault="00203A2A" w:rsidP="00CE30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Lắp đặt</w:t>
            </w:r>
            <w:r w:rsidR="00F92C5E">
              <w:rPr>
                <w:sz w:val="26"/>
                <w:szCs w:val="26"/>
              </w:rPr>
              <w:t xml:space="preserve"> và cài đặt thông số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26" w:rsidRPr="005C4455" w:rsidRDefault="00501D39" w:rsidP="0003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Gói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26" w:rsidRPr="005C4455" w:rsidRDefault="00501D39" w:rsidP="0003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44F06" w:rsidRPr="005C4455" w:rsidRDefault="00D11919" w:rsidP="001A39D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120"/>
        <w:ind w:hanging="1080"/>
        <w:contextualSpacing w:val="0"/>
        <w:rPr>
          <w:b/>
          <w:sz w:val="26"/>
          <w:szCs w:val="26"/>
        </w:rPr>
      </w:pPr>
      <w:r w:rsidRPr="005C4455">
        <w:rPr>
          <w:b/>
          <w:sz w:val="26"/>
          <w:szCs w:val="26"/>
        </w:rPr>
        <w:t>Yêu cầu kỹ thuật</w:t>
      </w:r>
    </w:p>
    <w:p w:rsidR="00D928DD" w:rsidRPr="005C4455" w:rsidRDefault="00D928DD" w:rsidP="00FA19A3">
      <w:pPr>
        <w:pStyle w:val="ListParagraph"/>
        <w:numPr>
          <w:ilvl w:val="0"/>
          <w:numId w:val="29"/>
        </w:numPr>
        <w:tabs>
          <w:tab w:val="left" w:pos="450"/>
          <w:tab w:val="left" w:pos="630"/>
        </w:tabs>
        <w:spacing w:before="120" w:after="120"/>
        <w:ind w:hanging="1170"/>
        <w:contextualSpacing w:val="0"/>
        <w:rPr>
          <w:b/>
          <w:sz w:val="26"/>
          <w:szCs w:val="26"/>
        </w:rPr>
      </w:pPr>
      <w:r w:rsidRPr="005C4455">
        <w:rPr>
          <w:b/>
          <w:sz w:val="26"/>
          <w:szCs w:val="26"/>
        </w:rPr>
        <w:t>Yêu cầu kỹ thuật chi tiết</w:t>
      </w:r>
      <w:r w:rsidR="00953EAA">
        <w:rPr>
          <w:b/>
          <w:sz w:val="26"/>
          <w:szCs w:val="26"/>
        </w:rPr>
        <w:t xml:space="preserve">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57"/>
        <w:gridCol w:w="5827"/>
      </w:tblGrid>
      <w:tr w:rsidR="00A505E8" w:rsidRPr="005C4455" w:rsidTr="004D5FE7">
        <w:trPr>
          <w:trHeight w:val="575"/>
          <w:tblHeader/>
        </w:trPr>
        <w:tc>
          <w:tcPr>
            <w:tcW w:w="746" w:type="dxa"/>
            <w:shd w:val="clear" w:color="auto" w:fill="auto"/>
            <w:vAlign w:val="center"/>
          </w:tcPr>
          <w:p w:rsidR="00A505E8" w:rsidRPr="005C4455" w:rsidRDefault="00A505E8" w:rsidP="00F75CC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C4455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57" w:type="dxa"/>
            <w:vAlign w:val="center"/>
          </w:tcPr>
          <w:p w:rsidR="00A505E8" w:rsidRPr="005C4455" w:rsidRDefault="00033C65" w:rsidP="00F75CC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C4455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A505E8" w:rsidRPr="005C4455" w:rsidRDefault="00A505E8" w:rsidP="00F75CC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C4455">
              <w:rPr>
                <w:b/>
                <w:bCs/>
                <w:color w:val="000000"/>
                <w:sz w:val="26"/>
                <w:szCs w:val="26"/>
              </w:rPr>
              <w:t>Yêu cầu kỹ thuật</w:t>
            </w:r>
          </w:p>
        </w:tc>
      </w:tr>
      <w:tr w:rsidR="00E63C36" w:rsidRPr="005C4455" w:rsidTr="004D5FE7">
        <w:trPr>
          <w:trHeight w:val="1313"/>
        </w:trPr>
        <w:tc>
          <w:tcPr>
            <w:tcW w:w="746" w:type="dxa"/>
            <w:shd w:val="clear" w:color="auto" w:fill="auto"/>
            <w:vAlign w:val="center"/>
          </w:tcPr>
          <w:p w:rsidR="00E63C36" w:rsidRPr="005C4455" w:rsidRDefault="00E63C36" w:rsidP="00E63C36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5C445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57" w:type="dxa"/>
            <w:vAlign w:val="center"/>
          </w:tcPr>
          <w:p w:rsidR="00E63C36" w:rsidRPr="005C4455" w:rsidRDefault="00E63C36" w:rsidP="00E63C36">
            <w:pPr>
              <w:rPr>
                <w:sz w:val="26"/>
                <w:szCs w:val="26"/>
              </w:rPr>
            </w:pPr>
            <w:r w:rsidRPr="00DB737A">
              <w:rPr>
                <w:sz w:val="26"/>
                <w:szCs w:val="26"/>
              </w:rPr>
              <w:t>Bộ điều khiển</w:t>
            </w:r>
            <w:r w:rsidR="00AB3BC5">
              <w:rPr>
                <w:sz w:val="26"/>
                <w:szCs w:val="26"/>
              </w:rPr>
              <w:t xml:space="preserve"> </w:t>
            </w:r>
            <w:r w:rsidR="00AB3BC5" w:rsidRPr="0085680E">
              <w:rPr>
                <w:sz w:val="26"/>
                <w:szCs w:val="26"/>
              </w:rPr>
              <w:t>ComAp InteliSys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E63C36" w:rsidRDefault="00F92C5E" w:rsidP="003D791C">
            <w:pPr>
              <w:pStyle w:val="ListParagraph"/>
              <w:numPr>
                <w:ilvl w:val="0"/>
                <w:numId w:val="34"/>
              </w:numPr>
              <w:tabs>
                <w:tab w:val="left" w:pos="162"/>
              </w:tabs>
              <w:spacing w:before="60" w:after="60"/>
              <w:ind w:left="-18" w:firstLine="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Cho phép điều khiển</w:t>
            </w:r>
            <w:r w:rsidR="003D791C">
              <w:rPr>
                <w:color w:val="000000"/>
                <w:sz w:val="26"/>
                <w:szCs w:val="26"/>
              </w:rPr>
              <w:t xml:space="preserve"> máy phát điện và hòa đồng bộ</w:t>
            </w:r>
          </w:p>
          <w:p w:rsidR="003D791C" w:rsidRPr="00EA618F" w:rsidRDefault="003D791C" w:rsidP="003D791C">
            <w:pPr>
              <w:pStyle w:val="ListParagraph"/>
              <w:numPr>
                <w:ilvl w:val="0"/>
                <w:numId w:val="34"/>
              </w:numPr>
              <w:tabs>
                <w:tab w:val="left" w:pos="162"/>
              </w:tabs>
              <w:spacing w:before="60" w:after="60"/>
              <w:ind w:left="-18" w:firstLine="1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Giao tiếp được với bộ điều khiển </w:t>
            </w:r>
            <w:r w:rsidRPr="0085680E">
              <w:rPr>
                <w:sz w:val="26"/>
                <w:szCs w:val="26"/>
              </w:rPr>
              <w:t>ComAp</w:t>
            </w:r>
            <w:r w:rsidR="004D633A">
              <w:rPr>
                <w:sz w:val="26"/>
                <w:szCs w:val="26"/>
              </w:rPr>
              <w:t xml:space="preserve"> hiện hữu của Bệnh viện</w:t>
            </w:r>
          </w:p>
          <w:p w:rsidR="00EA618F" w:rsidRPr="00F92C5E" w:rsidRDefault="00EA618F" w:rsidP="003D791C">
            <w:pPr>
              <w:pStyle w:val="ListParagraph"/>
              <w:numPr>
                <w:ilvl w:val="0"/>
                <w:numId w:val="34"/>
              </w:numPr>
              <w:tabs>
                <w:tab w:val="left" w:pos="162"/>
              </w:tabs>
              <w:spacing w:before="60" w:after="60"/>
              <w:ind w:left="-18" w:firstLine="1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Sản phẩm tham khảo: </w:t>
            </w:r>
            <w:r w:rsidRPr="00EA618F">
              <w:rPr>
                <w:sz w:val="26"/>
                <w:szCs w:val="26"/>
              </w:rPr>
              <w:t>IS-NT-BB</w:t>
            </w:r>
          </w:p>
        </w:tc>
      </w:tr>
      <w:tr w:rsidR="00E63C36" w:rsidRPr="005C4455" w:rsidTr="004D5FE7">
        <w:trPr>
          <w:trHeight w:val="1160"/>
        </w:trPr>
        <w:tc>
          <w:tcPr>
            <w:tcW w:w="746" w:type="dxa"/>
            <w:shd w:val="clear" w:color="auto" w:fill="auto"/>
            <w:vAlign w:val="center"/>
          </w:tcPr>
          <w:p w:rsidR="00E63C36" w:rsidRPr="005C4455" w:rsidRDefault="00E63C36" w:rsidP="00E63C36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5C445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57" w:type="dxa"/>
            <w:vAlign w:val="center"/>
          </w:tcPr>
          <w:p w:rsidR="00E63C36" w:rsidRPr="005C4455" w:rsidRDefault="00E63C36" w:rsidP="00E63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Lắp đặt</w:t>
            </w:r>
            <w:r w:rsidR="00D700EC">
              <w:rPr>
                <w:sz w:val="26"/>
                <w:szCs w:val="26"/>
              </w:rPr>
              <w:t xml:space="preserve"> </w:t>
            </w:r>
            <w:r w:rsidR="00D700EC">
              <w:rPr>
                <w:sz w:val="26"/>
                <w:szCs w:val="26"/>
              </w:rPr>
              <w:t>và cài đặt thông số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E63C36" w:rsidRPr="00E63C36" w:rsidRDefault="00E63C36" w:rsidP="00E63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</w:t>
            </w:r>
            <w:r w:rsidRPr="00E63C36">
              <w:rPr>
                <w:sz w:val="26"/>
                <w:szCs w:val="26"/>
              </w:rPr>
              <w:t>hực hiện thay thế bộ điều khiển</w:t>
            </w:r>
          </w:p>
          <w:p w:rsidR="00E63C36" w:rsidRPr="005C4455" w:rsidRDefault="00E63C36" w:rsidP="00E63C36">
            <w:pPr>
              <w:rPr>
                <w:color w:val="000000"/>
                <w:sz w:val="26"/>
                <w:szCs w:val="26"/>
              </w:rPr>
            </w:pPr>
            <w:r w:rsidRPr="00E63C3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</w:t>
            </w:r>
            <w:r w:rsidRPr="00E63C36">
              <w:rPr>
                <w:sz w:val="26"/>
                <w:szCs w:val="26"/>
              </w:rPr>
              <w:t>ài đặt, kiểm tra vận hành sau khi thay thế</w:t>
            </w:r>
          </w:p>
        </w:tc>
      </w:tr>
    </w:tbl>
    <w:p w:rsidR="00F33D19" w:rsidRPr="005C4455" w:rsidRDefault="00DD1525" w:rsidP="00FA19A3">
      <w:pPr>
        <w:pStyle w:val="ListParagraph"/>
        <w:numPr>
          <w:ilvl w:val="0"/>
          <w:numId w:val="29"/>
        </w:numPr>
        <w:tabs>
          <w:tab w:val="left" w:pos="450"/>
          <w:tab w:val="left" w:pos="630"/>
        </w:tabs>
        <w:spacing w:before="120" w:after="120"/>
        <w:ind w:hanging="1170"/>
        <w:contextualSpacing w:val="0"/>
        <w:rPr>
          <w:b/>
          <w:sz w:val="26"/>
          <w:szCs w:val="26"/>
        </w:rPr>
      </w:pPr>
      <w:r w:rsidRPr="005C4455">
        <w:rPr>
          <w:b/>
          <w:sz w:val="26"/>
          <w:szCs w:val="26"/>
        </w:rPr>
        <w:t xml:space="preserve"> Yêu cầu khác: </w:t>
      </w:r>
    </w:p>
    <w:p w:rsidR="009C0219" w:rsidRDefault="00FA19A3" w:rsidP="00FA19A3">
      <w:pPr>
        <w:pStyle w:val="ListParagraph"/>
        <w:numPr>
          <w:ilvl w:val="0"/>
          <w:numId w:val="33"/>
        </w:numPr>
        <w:tabs>
          <w:tab w:val="left" w:pos="540"/>
          <w:tab w:val="left" w:pos="900"/>
        </w:tabs>
        <w:spacing w:before="60" w:after="60" w:line="276" w:lineRule="auto"/>
        <w:ind w:hanging="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Hàng hóa mới 100%.</w:t>
      </w:r>
    </w:p>
    <w:p w:rsidR="00FA19A3" w:rsidRDefault="00FA19A3" w:rsidP="00FA19A3">
      <w:pPr>
        <w:pStyle w:val="ListParagraph"/>
        <w:numPr>
          <w:ilvl w:val="0"/>
          <w:numId w:val="33"/>
        </w:numPr>
        <w:tabs>
          <w:tab w:val="left" w:pos="540"/>
          <w:tab w:val="left" w:pos="900"/>
        </w:tabs>
        <w:spacing w:before="60" w:after="60" w:line="276" w:lineRule="auto"/>
        <w:ind w:hanging="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Thời gian giao hàng: trong vòng 15 ngày kể từ ngày hợp đồng có hiệu lực.</w:t>
      </w:r>
    </w:p>
    <w:p w:rsidR="00FA19A3" w:rsidRDefault="00FA19A3" w:rsidP="00FA19A3">
      <w:pPr>
        <w:pStyle w:val="ListParagraph"/>
        <w:numPr>
          <w:ilvl w:val="0"/>
          <w:numId w:val="33"/>
        </w:numPr>
        <w:tabs>
          <w:tab w:val="left" w:pos="540"/>
          <w:tab w:val="left" w:pos="900"/>
        </w:tabs>
        <w:spacing w:before="60" w:after="60" w:line="276" w:lineRule="auto"/>
        <w:ind w:hanging="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Thời gian bảo hành: tối thiểu 12 tháng kể từ nghiệm thu.</w:t>
      </w:r>
    </w:p>
    <w:p w:rsidR="000A71D5" w:rsidRPr="00FA19A3" w:rsidRDefault="000A71D5" w:rsidP="00FA19A3">
      <w:pPr>
        <w:pStyle w:val="ListParagraph"/>
        <w:numPr>
          <w:ilvl w:val="0"/>
          <w:numId w:val="33"/>
        </w:numPr>
        <w:tabs>
          <w:tab w:val="left" w:pos="540"/>
          <w:tab w:val="left" w:pos="900"/>
        </w:tabs>
        <w:spacing w:before="60" w:after="60" w:line="276" w:lineRule="auto"/>
        <w:ind w:hanging="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Đảm bảo sau khi lắp đặt và cài đặt thông số 2 máy phát điện có thể hòa đồng bộ.</w:t>
      </w:r>
    </w:p>
    <w:p w:rsidR="00080EFB" w:rsidRPr="00B73407" w:rsidRDefault="00DD1525" w:rsidP="00DD1525">
      <w:pPr>
        <w:tabs>
          <w:tab w:val="left" w:pos="1992"/>
        </w:tabs>
        <w:rPr>
          <w:sz w:val="28"/>
          <w:szCs w:val="28"/>
        </w:rPr>
        <w:sectPr w:rsidR="00080EFB" w:rsidRPr="00B73407" w:rsidSect="005920E1">
          <w:headerReference w:type="default" r:id="rId15"/>
          <w:footerReference w:type="first" r:id="rId16"/>
          <w:pgSz w:w="11907" w:h="16839" w:code="9"/>
          <w:pgMar w:top="1008" w:right="1008" w:bottom="1008" w:left="1584" w:header="504" w:footer="446" w:gutter="0"/>
          <w:cols w:space="720"/>
          <w:formProt w:val="0"/>
          <w:titlePg/>
          <w:docGrid w:linePitch="360"/>
        </w:sectPr>
      </w:pPr>
      <w:r w:rsidRPr="00B73407">
        <w:rPr>
          <w:sz w:val="28"/>
          <w:szCs w:val="28"/>
        </w:rPr>
        <w:tab/>
      </w:r>
    </w:p>
    <w:p w:rsidR="00F76F9F" w:rsidRPr="00B73407" w:rsidRDefault="00F76F9F" w:rsidP="00F76F9F">
      <w:pPr>
        <w:tabs>
          <w:tab w:val="left" w:pos="3945"/>
        </w:tabs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lastRenderedPageBreak/>
        <w:t>CÔNG TY: ……………………………………………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14419D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Kính gửi: Bệnh viện Đại học Y Dược </w:t>
      </w:r>
      <w:r w:rsidR="0014419D">
        <w:rPr>
          <w:sz w:val="26"/>
          <w:szCs w:val="26"/>
        </w:rPr>
        <w:t>Thành phố Hồ Chí Minh</w:t>
      </w:r>
    </w:p>
    <w:p w:rsidR="00F76F9F" w:rsidRPr="00AA15AB" w:rsidRDefault="00F76F9F" w:rsidP="0014419D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Địa chỉ: 215 Hồng Bàng, Phường </w:t>
      </w:r>
      <w:r w:rsidR="00405FB7">
        <w:rPr>
          <w:sz w:val="26"/>
          <w:szCs w:val="26"/>
        </w:rPr>
        <w:t>Chợ Lớn</w:t>
      </w:r>
      <w:r w:rsidRPr="00AA15AB">
        <w:rPr>
          <w:sz w:val="26"/>
          <w:szCs w:val="26"/>
        </w:rPr>
        <w:t xml:space="preserve">, </w:t>
      </w:r>
      <w:r w:rsidR="0014419D">
        <w:rPr>
          <w:sz w:val="26"/>
          <w:szCs w:val="26"/>
        </w:rPr>
        <w:t>Thành phố Hồ Chí Minh</w:t>
      </w:r>
    </w:p>
    <w:p w:rsidR="00F76F9F" w:rsidRPr="00AA15AB" w:rsidRDefault="00F76F9F" w:rsidP="00EC3DEA">
      <w:pPr>
        <w:spacing w:after="240"/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120" w:type="dxa"/>
        <w:tblInd w:w="-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757"/>
        <w:gridCol w:w="3060"/>
        <w:gridCol w:w="1275"/>
        <w:gridCol w:w="1245"/>
        <w:gridCol w:w="891"/>
        <w:gridCol w:w="990"/>
        <w:gridCol w:w="1719"/>
        <w:gridCol w:w="1620"/>
      </w:tblGrid>
      <w:tr w:rsidR="00902EA8" w:rsidRPr="004C7809" w:rsidTr="00873D13">
        <w:trPr>
          <w:trHeight w:val="341"/>
          <w:tblHeader/>
        </w:trPr>
        <w:tc>
          <w:tcPr>
            <w:tcW w:w="563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TT</w:t>
            </w:r>
          </w:p>
        </w:tc>
        <w:tc>
          <w:tcPr>
            <w:tcW w:w="3757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Danh mục</w:t>
            </w:r>
          </w:p>
        </w:tc>
        <w:tc>
          <w:tcPr>
            <w:tcW w:w="3060" w:type="dxa"/>
            <w:vAlign w:val="center"/>
          </w:tcPr>
          <w:p w:rsidR="00460239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Yêu cầu kỹ thuật</w:t>
            </w:r>
            <w:r w:rsidR="00125D24" w:rsidRPr="004C7809">
              <w:rPr>
                <w:b/>
              </w:rPr>
              <w:t xml:space="preserve"> hàng hóa/</w:t>
            </w:r>
          </w:p>
          <w:p w:rsidR="00902EA8" w:rsidRPr="004C7809" w:rsidRDefault="00125D24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dịch vụ</w:t>
            </w:r>
          </w:p>
        </w:tc>
        <w:tc>
          <w:tcPr>
            <w:tcW w:w="1275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902EA8" w:rsidRPr="004C7809" w:rsidRDefault="00902EA8" w:rsidP="00902EA8">
            <w:pPr>
              <w:jc w:val="center"/>
              <w:rPr>
                <w:b/>
                <w:bCs/>
              </w:rPr>
            </w:pPr>
            <w:r w:rsidRPr="004C7809">
              <w:rPr>
                <w:b/>
                <w:bCs/>
              </w:rPr>
              <w:t xml:space="preserve">Đơn vị </w:t>
            </w:r>
            <w:r w:rsidRPr="004C7809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902EA8" w:rsidRPr="004C7809" w:rsidRDefault="00902EA8" w:rsidP="00902EA8">
            <w:pPr>
              <w:jc w:val="center"/>
              <w:rPr>
                <w:b/>
                <w:bCs/>
              </w:rPr>
            </w:pPr>
            <w:r w:rsidRPr="004C7809">
              <w:rPr>
                <w:b/>
                <w:bCs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Thành tiền (VND) có VAT</w:t>
            </w:r>
          </w:p>
        </w:tc>
      </w:tr>
      <w:tr w:rsidR="00107109" w:rsidRPr="004C7809" w:rsidTr="00873D13">
        <w:trPr>
          <w:trHeight w:val="576"/>
        </w:trPr>
        <w:tc>
          <w:tcPr>
            <w:tcW w:w="563" w:type="dxa"/>
            <w:vAlign w:val="center"/>
          </w:tcPr>
          <w:p w:rsidR="00107109" w:rsidRPr="004C7809" w:rsidRDefault="00107109" w:rsidP="00107109">
            <w:pPr>
              <w:spacing w:before="60" w:after="60"/>
              <w:jc w:val="center"/>
              <w:rPr>
                <w:color w:val="000000"/>
              </w:rPr>
            </w:pPr>
            <w:r w:rsidRPr="004C7809">
              <w:rPr>
                <w:color w:val="000000"/>
              </w:rPr>
              <w:t>1</w:t>
            </w:r>
          </w:p>
        </w:tc>
        <w:tc>
          <w:tcPr>
            <w:tcW w:w="3757" w:type="dxa"/>
            <w:vAlign w:val="center"/>
          </w:tcPr>
          <w:p w:rsidR="00107109" w:rsidRPr="00107109" w:rsidRDefault="00107109" w:rsidP="00107109">
            <w:r w:rsidRPr="00107109">
              <w:t>Bộ điều khiển ComAp InteliSys</w:t>
            </w:r>
          </w:p>
        </w:tc>
        <w:tc>
          <w:tcPr>
            <w:tcW w:w="3060" w:type="dxa"/>
          </w:tcPr>
          <w:p w:rsidR="00107109" w:rsidRPr="004C7809" w:rsidRDefault="00107109" w:rsidP="00107109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107109" w:rsidRPr="004C7809" w:rsidRDefault="00107109" w:rsidP="00107109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107109" w:rsidRPr="004C7809" w:rsidRDefault="00107109" w:rsidP="00107109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07109" w:rsidRPr="004C7809" w:rsidRDefault="00107109" w:rsidP="00107109">
            <w:pPr>
              <w:jc w:val="center"/>
            </w:pPr>
            <w:r w:rsidRPr="004C7809">
              <w:t>Bộ</w:t>
            </w:r>
          </w:p>
        </w:tc>
        <w:tc>
          <w:tcPr>
            <w:tcW w:w="990" w:type="dxa"/>
            <w:vAlign w:val="center"/>
          </w:tcPr>
          <w:p w:rsidR="00107109" w:rsidRPr="004C7809" w:rsidRDefault="00107109" w:rsidP="00107109">
            <w:pPr>
              <w:jc w:val="center"/>
            </w:pPr>
            <w:r w:rsidRPr="004C7809">
              <w:t>1</w:t>
            </w:r>
          </w:p>
        </w:tc>
        <w:tc>
          <w:tcPr>
            <w:tcW w:w="1719" w:type="dxa"/>
          </w:tcPr>
          <w:p w:rsidR="00107109" w:rsidRPr="004C7809" w:rsidRDefault="00107109" w:rsidP="0010710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07109" w:rsidRPr="004C7809" w:rsidRDefault="00107109" w:rsidP="00107109">
            <w:pPr>
              <w:spacing w:line="264" w:lineRule="auto"/>
              <w:jc w:val="center"/>
              <w:rPr>
                <w:b/>
              </w:rPr>
            </w:pPr>
          </w:p>
        </w:tc>
      </w:tr>
      <w:tr w:rsidR="00107109" w:rsidRPr="004C7809" w:rsidTr="00873D13">
        <w:trPr>
          <w:trHeight w:val="576"/>
        </w:trPr>
        <w:tc>
          <w:tcPr>
            <w:tcW w:w="563" w:type="dxa"/>
            <w:vAlign w:val="center"/>
          </w:tcPr>
          <w:p w:rsidR="00107109" w:rsidRPr="004C7809" w:rsidRDefault="00107109" w:rsidP="00107109">
            <w:pPr>
              <w:spacing w:before="60" w:after="60"/>
              <w:jc w:val="center"/>
              <w:rPr>
                <w:color w:val="000000"/>
              </w:rPr>
            </w:pPr>
            <w:r w:rsidRPr="004C7809">
              <w:rPr>
                <w:color w:val="000000"/>
              </w:rPr>
              <w:t>2</w:t>
            </w:r>
          </w:p>
        </w:tc>
        <w:tc>
          <w:tcPr>
            <w:tcW w:w="3757" w:type="dxa"/>
            <w:vAlign w:val="center"/>
          </w:tcPr>
          <w:p w:rsidR="00107109" w:rsidRPr="00107109" w:rsidRDefault="00107109" w:rsidP="00107109">
            <w:r w:rsidRPr="00107109">
              <w:t>Lắp đặt và cài đặt thông số</w:t>
            </w:r>
          </w:p>
        </w:tc>
        <w:tc>
          <w:tcPr>
            <w:tcW w:w="3060" w:type="dxa"/>
          </w:tcPr>
          <w:p w:rsidR="00107109" w:rsidRPr="004C7809" w:rsidRDefault="00107109" w:rsidP="00107109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107109" w:rsidRPr="004C7809" w:rsidRDefault="00107109" w:rsidP="00107109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107109" w:rsidRPr="004C7809" w:rsidRDefault="00107109" w:rsidP="00107109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107109" w:rsidRPr="004C7809" w:rsidRDefault="00107109" w:rsidP="00107109">
            <w:pPr>
              <w:jc w:val="center"/>
            </w:pPr>
            <w:r w:rsidRPr="004C7809">
              <w:t xml:space="preserve">Gói </w:t>
            </w:r>
          </w:p>
        </w:tc>
        <w:tc>
          <w:tcPr>
            <w:tcW w:w="990" w:type="dxa"/>
            <w:vAlign w:val="center"/>
          </w:tcPr>
          <w:p w:rsidR="00107109" w:rsidRPr="004C7809" w:rsidRDefault="00107109" w:rsidP="00107109">
            <w:pPr>
              <w:jc w:val="center"/>
            </w:pPr>
            <w:bookmarkStart w:id="0" w:name="_GoBack"/>
            <w:bookmarkEnd w:id="0"/>
            <w:r w:rsidRPr="004C7809">
              <w:t>1</w:t>
            </w:r>
          </w:p>
        </w:tc>
        <w:tc>
          <w:tcPr>
            <w:tcW w:w="1719" w:type="dxa"/>
          </w:tcPr>
          <w:p w:rsidR="00107109" w:rsidRPr="004C7809" w:rsidRDefault="00107109" w:rsidP="0010710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07109" w:rsidRPr="004C7809" w:rsidRDefault="00107109" w:rsidP="00107109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4C7809" w:rsidTr="00873D13">
        <w:trPr>
          <w:trHeight w:val="576"/>
        </w:trPr>
        <w:tc>
          <w:tcPr>
            <w:tcW w:w="13500" w:type="dxa"/>
            <w:gridSpan w:val="8"/>
            <w:vAlign w:val="center"/>
          </w:tcPr>
          <w:p w:rsidR="00F76F9F" w:rsidRPr="004C7809" w:rsidRDefault="00F76F9F" w:rsidP="00E51325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Tổng cộng</w:t>
            </w:r>
          </w:p>
        </w:tc>
        <w:tc>
          <w:tcPr>
            <w:tcW w:w="1620" w:type="dxa"/>
          </w:tcPr>
          <w:p w:rsidR="00F76F9F" w:rsidRPr="004C7809" w:rsidRDefault="00F76F9F" w:rsidP="00E51325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B73407" w:rsidRDefault="00A844DD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Yêu cầu </w:t>
      </w:r>
      <w:r w:rsidR="00F76F9F" w:rsidRPr="00B73407">
        <w:rPr>
          <w:sz w:val="28"/>
          <w:szCs w:val="28"/>
        </w:rPr>
        <w:t>kỹ thuật: Theo phụ lục thư mời chào giá.</w:t>
      </w:r>
    </w:p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8371FF"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085347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0A" w:rsidRDefault="008B4B0A">
      <w:r>
        <w:separator/>
      </w:r>
    </w:p>
  </w:endnote>
  <w:endnote w:type="continuationSeparator" w:id="0">
    <w:p w:rsidR="008B4B0A" w:rsidRDefault="008B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107109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0A" w:rsidRDefault="008B4B0A">
      <w:r>
        <w:separator/>
      </w:r>
    </w:p>
  </w:footnote>
  <w:footnote w:type="continuationSeparator" w:id="0">
    <w:p w:rsidR="008B4B0A" w:rsidRDefault="008B4B0A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863D3"/>
    <w:multiLevelType w:val="hybridMultilevel"/>
    <w:tmpl w:val="295AE7CA"/>
    <w:lvl w:ilvl="0" w:tplc="A5821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82E3E5A"/>
    <w:multiLevelType w:val="hybridMultilevel"/>
    <w:tmpl w:val="9C54B590"/>
    <w:lvl w:ilvl="0" w:tplc="271A67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B713C"/>
    <w:multiLevelType w:val="hybridMultilevel"/>
    <w:tmpl w:val="4D7A937A"/>
    <w:lvl w:ilvl="0" w:tplc="34B45B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9E5DA7"/>
    <w:multiLevelType w:val="hybridMultilevel"/>
    <w:tmpl w:val="28A4A972"/>
    <w:lvl w:ilvl="0" w:tplc="A79444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9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7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26"/>
  </w:num>
  <w:num w:numId="10">
    <w:abstractNumId w:val="16"/>
  </w:num>
  <w:num w:numId="11">
    <w:abstractNumId w:val="2"/>
  </w:num>
  <w:num w:numId="12">
    <w:abstractNumId w:val="29"/>
  </w:num>
  <w:num w:numId="13">
    <w:abstractNumId w:val="23"/>
  </w:num>
  <w:num w:numId="14">
    <w:abstractNumId w:val="22"/>
  </w:num>
  <w:num w:numId="15">
    <w:abstractNumId w:val="27"/>
  </w:num>
  <w:num w:numId="16">
    <w:abstractNumId w:val="4"/>
  </w:num>
  <w:num w:numId="17">
    <w:abstractNumId w:val="18"/>
  </w:num>
  <w:num w:numId="18">
    <w:abstractNumId w:val="9"/>
  </w:num>
  <w:num w:numId="19">
    <w:abstractNumId w:val="32"/>
  </w:num>
  <w:num w:numId="20">
    <w:abstractNumId w:val="5"/>
  </w:num>
  <w:num w:numId="21">
    <w:abstractNumId w:val="6"/>
  </w:num>
  <w:num w:numId="22">
    <w:abstractNumId w:val="14"/>
  </w:num>
  <w:num w:numId="23">
    <w:abstractNumId w:val="3"/>
  </w:num>
  <w:num w:numId="24">
    <w:abstractNumId w:val="11"/>
  </w:num>
  <w:num w:numId="25">
    <w:abstractNumId w:val="31"/>
  </w:num>
  <w:num w:numId="26">
    <w:abstractNumId w:val="10"/>
  </w:num>
  <w:num w:numId="27">
    <w:abstractNumId w:val="20"/>
  </w:num>
  <w:num w:numId="28">
    <w:abstractNumId w:val="13"/>
  </w:num>
  <w:num w:numId="29">
    <w:abstractNumId w:val="24"/>
  </w:num>
  <w:num w:numId="30">
    <w:abstractNumId w:val="33"/>
  </w:num>
  <w:num w:numId="31">
    <w:abstractNumId w:val="25"/>
  </w:num>
  <w:num w:numId="32">
    <w:abstractNumId w:val="19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68F2"/>
    <w:rsid w:val="000105B6"/>
    <w:rsid w:val="00011D75"/>
    <w:rsid w:val="00015699"/>
    <w:rsid w:val="00026B02"/>
    <w:rsid w:val="00027DC1"/>
    <w:rsid w:val="00027F33"/>
    <w:rsid w:val="00030B67"/>
    <w:rsid w:val="00033C65"/>
    <w:rsid w:val="00034005"/>
    <w:rsid w:val="00036731"/>
    <w:rsid w:val="00037199"/>
    <w:rsid w:val="00046535"/>
    <w:rsid w:val="00047E99"/>
    <w:rsid w:val="000503E2"/>
    <w:rsid w:val="00054790"/>
    <w:rsid w:val="0005682D"/>
    <w:rsid w:val="00057CF0"/>
    <w:rsid w:val="00067513"/>
    <w:rsid w:val="0007193E"/>
    <w:rsid w:val="00080EFB"/>
    <w:rsid w:val="00083086"/>
    <w:rsid w:val="00083447"/>
    <w:rsid w:val="00084839"/>
    <w:rsid w:val="00085347"/>
    <w:rsid w:val="000947EA"/>
    <w:rsid w:val="000A02FC"/>
    <w:rsid w:val="000A71D5"/>
    <w:rsid w:val="000B1CFF"/>
    <w:rsid w:val="000B29B4"/>
    <w:rsid w:val="000B70D3"/>
    <w:rsid w:val="000B7BEC"/>
    <w:rsid w:val="000C7F7D"/>
    <w:rsid w:val="000E0EF4"/>
    <w:rsid w:val="000E3629"/>
    <w:rsid w:val="000E593D"/>
    <w:rsid w:val="000E7161"/>
    <w:rsid w:val="000F5600"/>
    <w:rsid w:val="001001A9"/>
    <w:rsid w:val="00100AD4"/>
    <w:rsid w:val="00102844"/>
    <w:rsid w:val="00103B8E"/>
    <w:rsid w:val="00107109"/>
    <w:rsid w:val="001109E9"/>
    <w:rsid w:val="00117A85"/>
    <w:rsid w:val="00125D24"/>
    <w:rsid w:val="00136BDC"/>
    <w:rsid w:val="00137C27"/>
    <w:rsid w:val="00142C8B"/>
    <w:rsid w:val="0014419D"/>
    <w:rsid w:val="00144DF5"/>
    <w:rsid w:val="00144F06"/>
    <w:rsid w:val="00151C88"/>
    <w:rsid w:val="00154A65"/>
    <w:rsid w:val="0015718B"/>
    <w:rsid w:val="00163535"/>
    <w:rsid w:val="00164EC8"/>
    <w:rsid w:val="00166497"/>
    <w:rsid w:val="00174B81"/>
    <w:rsid w:val="00175551"/>
    <w:rsid w:val="00175737"/>
    <w:rsid w:val="00176F82"/>
    <w:rsid w:val="00177501"/>
    <w:rsid w:val="00180051"/>
    <w:rsid w:val="001878A4"/>
    <w:rsid w:val="001904EA"/>
    <w:rsid w:val="0019684F"/>
    <w:rsid w:val="00197326"/>
    <w:rsid w:val="001A05D2"/>
    <w:rsid w:val="001A39DD"/>
    <w:rsid w:val="001A66CE"/>
    <w:rsid w:val="001A7B39"/>
    <w:rsid w:val="001B1E74"/>
    <w:rsid w:val="001C2994"/>
    <w:rsid w:val="001E7C62"/>
    <w:rsid w:val="0020194D"/>
    <w:rsid w:val="00203A2A"/>
    <w:rsid w:val="00205A3A"/>
    <w:rsid w:val="00206719"/>
    <w:rsid w:val="0020672A"/>
    <w:rsid w:val="00211999"/>
    <w:rsid w:val="00212CF3"/>
    <w:rsid w:val="0021553C"/>
    <w:rsid w:val="0021622E"/>
    <w:rsid w:val="00217795"/>
    <w:rsid w:val="00217CFC"/>
    <w:rsid w:val="00223926"/>
    <w:rsid w:val="002239CE"/>
    <w:rsid w:val="00227526"/>
    <w:rsid w:val="002313C9"/>
    <w:rsid w:val="00237042"/>
    <w:rsid w:val="00237DED"/>
    <w:rsid w:val="0024203A"/>
    <w:rsid w:val="0024677D"/>
    <w:rsid w:val="002511A1"/>
    <w:rsid w:val="002547BD"/>
    <w:rsid w:val="002578C5"/>
    <w:rsid w:val="00265DBF"/>
    <w:rsid w:val="00267B67"/>
    <w:rsid w:val="00273735"/>
    <w:rsid w:val="00273EAD"/>
    <w:rsid w:val="00277806"/>
    <w:rsid w:val="00287BE1"/>
    <w:rsid w:val="0029600D"/>
    <w:rsid w:val="002A46BC"/>
    <w:rsid w:val="002B0F17"/>
    <w:rsid w:val="002B2025"/>
    <w:rsid w:val="002B3A62"/>
    <w:rsid w:val="002B53B0"/>
    <w:rsid w:val="002C186F"/>
    <w:rsid w:val="002C58AE"/>
    <w:rsid w:val="002C62A2"/>
    <w:rsid w:val="002D365D"/>
    <w:rsid w:val="002D3ABB"/>
    <w:rsid w:val="002D4767"/>
    <w:rsid w:val="002D58F3"/>
    <w:rsid w:val="002F6FF1"/>
    <w:rsid w:val="00303985"/>
    <w:rsid w:val="00305454"/>
    <w:rsid w:val="00305777"/>
    <w:rsid w:val="00306314"/>
    <w:rsid w:val="00307D32"/>
    <w:rsid w:val="00316CEB"/>
    <w:rsid w:val="0031764D"/>
    <w:rsid w:val="0032436A"/>
    <w:rsid w:val="00335AE4"/>
    <w:rsid w:val="00336038"/>
    <w:rsid w:val="003420C0"/>
    <w:rsid w:val="00347453"/>
    <w:rsid w:val="00352500"/>
    <w:rsid w:val="00360848"/>
    <w:rsid w:val="00362870"/>
    <w:rsid w:val="00380838"/>
    <w:rsid w:val="00381BDD"/>
    <w:rsid w:val="003867F1"/>
    <w:rsid w:val="00393B97"/>
    <w:rsid w:val="00397485"/>
    <w:rsid w:val="003A028F"/>
    <w:rsid w:val="003A0ABD"/>
    <w:rsid w:val="003A0CE5"/>
    <w:rsid w:val="003B004C"/>
    <w:rsid w:val="003B31AD"/>
    <w:rsid w:val="003B3B1A"/>
    <w:rsid w:val="003C0F14"/>
    <w:rsid w:val="003C4A55"/>
    <w:rsid w:val="003C5EED"/>
    <w:rsid w:val="003D689D"/>
    <w:rsid w:val="003D791C"/>
    <w:rsid w:val="003E1987"/>
    <w:rsid w:val="00401D98"/>
    <w:rsid w:val="00404493"/>
    <w:rsid w:val="00405871"/>
    <w:rsid w:val="00405FB7"/>
    <w:rsid w:val="004132B9"/>
    <w:rsid w:val="00416A8C"/>
    <w:rsid w:val="004177BB"/>
    <w:rsid w:val="004201AD"/>
    <w:rsid w:val="00425EBD"/>
    <w:rsid w:val="0044181D"/>
    <w:rsid w:val="00450EA0"/>
    <w:rsid w:val="004511C7"/>
    <w:rsid w:val="004524FF"/>
    <w:rsid w:val="00453496"/>
    <w:rsid w:val="00460239"/>
    <w:rsid w:val="00461269"/>
    <w:rsid w:val="00461316"/>
    <w:rsid w:val="0046295E"/>
    <w:rsid w:val="004658E7"/>
    <w:rsid w:val="00471551"/>
    <w:rsid w:val="00472B6A"/>
    <w:rsid w:val="0048085C"/>
    <w:rsid w:val="00485277"/>
    <w:rsid w:val="00490AAD"/>
    <w:rsid w:val="00491B52"/>
    <w:rsid w:val="00491F5A"/>
    <w:rsid w:val="00494CF3"/>
    <w:rsid w:val="004A1852"/>
    <w:rsid w:val="004A36AE"/>
    <w:rsid w:val="004A636D"/>
    <w:rsid w:val="004B363E"/>
    <w:rsid w:val="004B5431"/>
    <w:rsid w:val="004C2CE8"/>
    <w:rsid w:val="004C59AC"/>
    <w:rsid w:val="004C7809"/>
    <w:rsid w:val="004D5FE7"/>
    <w:rsid w:val="004D633A"/>
    <w:rsid w:val="004D66B3"/>
    <w:rsid w:val="004E49F3"/>
    <w:rsid w:val="004F006D"/>
    <w:rsid w:val="004F29A9"/>
    <w:rsid w:val="004F34FD"/>
    <w:rsid w:val="004F365E"/>
    <w:rsid w:val="004F5105"/>
    <w:rsid w:val="00500B2F"/>
    <w:rsid w:val="00501D39"/>
    <w:rsid w:val="005071E1"/>
    <w:rsid w:val="00510C45"/>
    <w:rsid w:val="0051557A"/>
    <w:rsid w:val="005156B6"/>
    <w:rsid w:val="00516581"/>
    <w:rsid w:val="00523A2A"/>
    <w:rsid w:val="0054349F"/>
    <w:rsid w:val="0055050D"/>
    <w:rsid w:val="005530A2"/>
    <w:rsid w:val="00565197"/>
    <w:rsid w:val="00565F18"/>
    <w:rsid w:val="00567658"/>
    <w:rsid w:val="00582521"/>
    <w:rsid w:val="00584A35"/>
    <w:rsid w:val="005904D9"/>
    <w:rsid w:val="00591F52"/>
    <w:rsid w:val="005920E1"/>
    <w:rsid w:val="00596C0E"/>
    <w:rsid w:val="005972A5"/>
    <w:rsid w:val="00597D65"/>
    <w:rsid w:val="005A0597"/>
    <w:rsid w:val="005A38D8"/>
    <w:rsid w:val="005A5C9E"/>
    <w:rsid w:val="005B6BC5"/>
    <w:rsid w:val="005B71BC"/>
    <w:rsid w:val="005C4455"/>
    <w:rsid w:val="005D2E25"/>
    <w:rsid w:val="005D548F"/>
    <w:rsid w:val="005D5C5E"/>
    <w:rsid w:val="005F1444"/>
    <w:rsid w:val="00601F64"/>
    <w:rsid w:val="00605C6D"/>
    <w:rsid w:val="006064E1"/>
    <w:rsid w:val="00624F20"/>
    <w:rsid w:val="00626B1B"/>
    <w:rsid w:val="00630BA8"/>
    <w:rsid w:val="00635CFB"/>
    <w:rsid w:val="00637792"/>
    <w:rsid w:val="00637CEB"/>
    <w:rsid w:val="0064055C"/>
    <w:rsid w:val="00650381"/>
    <w:rsid w:val="0065371E"/>
    <w:rsid w:val="006579B5"/>
    <w:rsid w:val="00666252"/>
    <w:rsid w:val="00670208"/>
    <w:rsid w:val="00673750"/>
    <w:rsid w:val="0067401B"/>
    <w:rsid w:val="00677B21"/>
    <w:rsid w:val="00681C70"/>
    <w:rsid w:val="00682675"/>
    <w:rsid w:val="006878AB"/>
    <w:rsid w:val="00690634"/>
    <w:rsid w:val="00690894"/>
    <w:rsid w:val="00691442"/>
    <w:rsid w:val="00692B9E"/>
    <w:rsid w:val="006A1FD3"/>
    <w:rsid w:val="006A5FE1"/>
    <w:rsid w:val="006A6008"/>
    <w:rsid w:val="006B079C"/>
    <w:rsid w:val="006B53E2"/>
    <w:rsid w:val="006B6FC6"/>
    <w:rsid w:val="006C668C"/>
    <w:rsid w:val="006C7B3E"/>
    <w:rsid w:val="006D3600"/>
    <w:rsid w:val="006E25CC"/>
    <w:rsid w:val="006E5AA0"/>
    <w:rsid w:val="006E6EA2"/>
    <w:rsid w:val="006F47A5"/>
    <w:rsid w:val="006F5494"/>
    <w:rsid w:val="00701DA1"/>
    <w:rsid w:val="00705B28"/>
    <w:rsid w:val="0071273C"/>
    <w:rsid w:val="00712CA2"/>
    <w:rsid w:val="00715C4C"/>
    <w:rsid w:val="007217F7"/>
    <w:rsid w:val="0072291D"/>
    <w:rsid w:val="0072397E"/>
    <w:rsid w:val="00730AD3"/>
    <w:rsid w:val="00736FDD"/>
    <w:rsid w:val="007407CD"/>
    <w:rsid w:val="0074089F"/>
    <w:rsid w:val="00740E51"/>
    <w:rsid w:val="0074146B"/>
    <w:rsid w:val="00764C89"/>
    <w:rsid w:val="00770FD2"/>
    <w:rsid w:val="007808EC"/>
    <w:rsid w:val="007865B5"/>
    <w:rsid w:val="007914EB"/>
    <w:rsid w:val="007926E6"/>
    <w:rsid w:val="007929C4"/>
    <w:rsid w:val="007955FA"/>
    <w:rsid w:val="007A0ECD"/>
    <w:rsid w:val="007A79F9"/>
    <w:rsid w:val="007B6F3A"/>
    <w:rsid w:val="007C3B07"/>
    <w:rsid w:val="007C5DD4"/>
    <w:rsid w:val="007D3D89"/>
    <w:rsid w:val="007D4BB6"/>
    <w:rsid w:val="007E5161"/>
    <w:rsid w:val="007F5A88"/>
    <w:rsid w:val="007F70FC"/>
    <w:rsid w:val="00800A79"/>
    <w:rsid w:val="00801EEA"/>
    <w:rsid w:val="008036E9"/>
    <w:rsid w:val="00804BC5"/>
    <w:rsid w:val="00806310"/>
    <w:rsid w:val="008153D7"/>
    <w:rsid w:val="00815961"/>
    <w:rsid w:val="00816D8D"/>
    <w:rsid w:val="008172F1"/>
    <w:rsid w:val="00817ACB"/>
    <w:rsid w:val="00822FDF"/>
    <w:rsid w:val="00830BC9"/>
    <w:rsid w:val="00830C8E"/>
    <w:rsid w:val="00831E2C"/>
    <w:rsid w:val="0083660D"/>
    <w:rsid w:val="008371FF"/>
    <w:rsid w:val="00846DB0"/>
    <w:rsid w:val="0085680E"/>
    <w:rsid w:val="00873D13"/>
    <w:rsid w:val="008750F1"/>
    <w:rsid w:val="00883CEF"/>
    <w:rsid w:val="00886B52"/>
    <w:rsid w:val="008872F4"/>
    <w:rsid w:val="0088774A"/>
    <w:rsid w:val="008920EA"/>
    <w:rsid w:val="008955DB"/>
    <w:rsid w:val="008A1115"/>
    <w:rsid w:val="008A662A"/>
    <w:rsid w:val="008B12C9"/>
    <w:rsid w:val="008B4B0A"/>
    <w:rsid w:val="008B75BC"/>
    <w:rsid w:val="008C2BCB"/>
    <w:rsid w:val="008E2994"/>
    <w:rsid w:val="008F29A1"/>
    <w:rsid w:val="00902EA8"/>
    <w:rsid w:val="009047DE"/>
    <w:rsid w:val="00910DE9"/>
    <w:rsid w:val="00923701"/>
    <w:rsid w:val="009300E7"/>
    <w:rsid w:val="00930F89"/>
    <w:rsid w:val="00931E43"/>
    <w:rsid w:val="009321F1"/>
    <w:rsid w:val="00933333"/>
    <w:rsid w:val="00935987"/>
    <w:rsid w:val="00940068"/>
    <w:rsid w:val="009502A0"/>
    <w:rsid w:val="00953EAA"/>
    <w:rsid w:val="00957384"/>
    <w:rsid w:val="00957458"/>
    <w:rsid w:val="009579CF"/>
    <w:rsid w:val="00960516"/>
    <w:rsid w:val="009633AA"/>
    <w:rsid w:val="00964B15"/>
    <w:rsid w:val="009672A1"/>
    <w:rsid w:val="00973990"/>
    <w:rsid w:val="009756EB"/>
    <w:rsid w:val="00975CF5"/>
    <w:rsid w:val="0097706B"/>
    <w:rsid w:val="009803BF"/>
    <w:rsid w:val="0098594B"/>
    <w:rsid w:val="0099130D"/>
    <w:rsid w:val="009941E6"/>
    <w:rsid w:val="009A104E"/>
    <w:rsid w:val="009A1A84"/>
    <w:rsid w:val="009A6D2F"/>
    <w:rsid w:val="009B1FB9"/>
    <w:rsid w:val="009B3F9B"/>
    <w:rsid w:val="009C0219"/>
    <w:rsid w:val="009C7652"/>
    <w:rsid w:val="009D442D"/>
    <w:rsid w:val="009D60E8"/>
    <w:rsid w:val="009E5FBA"/>
    <w:rsid w:val="009E7F7F"/>
    <w:rsid w:val="009F0352"/>
    <w:rsid w:val="009F58CF"/>
    <w:rsid w:val="009F7308"/>
    <w:rsid w:val="00A118EF"/>
    <w:rsid w:val="00A124B1"/>
    <w:rsid w:val="00A14187"/>
    <w:rsid w:val="00A1511F"/>
    <w:rsid w:val="00A32E20"/>
    <w:rsid w:val="00A34161"/>
    <w:rsid w:val="00A42759"/>
    <w:rsid w:val="00A431E6"/>
    <w:rsid w:val="00A505E8"/>
    <w:rsid w:val="00A53982"/>
    <w:rsid w:val="00A6650F"/>
    <w:rsid w:val="00A67BD5"/>
    <w:rsid w:val="00A67EAD"/>
    <w:rsid w:val="00A7099D"/>
    <w:rsid w:val="00A83F5D"/>
    <w:rsid w:val="00A844DD"/>
    <w:rsid w:val="00A97C9F"/>
    <w:rsid w:val="00AA15AB"/>
    <w:rsid w:val="00AA2964"/>
    <w:rsid w:val="00AA2F7F"/>
    <w:rsid w:val="00AA371D"/>
    <w:rsid w:val="00AB2111"/>
    <w:rsid w:val="00AB3BC5"/>
    <w:rsid w:val="00AD1BA8"/>
    <w:rsid w:val="00AD2098"/>
    <w:rsid w:val="00AD73F8"/>
    <w:rsid w:val="00AE1E0E"/>
    <w:rsid w:val="00AF0C2D"/>
    <w:rsid w:val="00AF6C3A"/>
    <w:rsid w:val="00B00312"/>
    <w:rsid w:val="00B00CC6"/>
    <w:rsid w:val="00B02F84"/>
    <w:rsid w:val="00B030D4"/>
    <w:rsid w:val="00B05357"/>
    <w:rsid w:val="00B12706"/>
    <w:rsid w:val="00B156C4"/>
    <w:rsid w:val="00B15D61"/>
    <w:rsid w:val="00B16F34"/>
    <w:rsid w:val="00B17EE3"/>
    <w:rsid w:val="00B21028"/>
    <w:rsid w:val="00B22A3D"/>
    <w:rsid w:val="00B32DCD"/>
    <w:rsid w:val="00B52176"/>
    <w:rsid w:val="00B52AA6"/>
    <w:rsid w:val="00B539BD"/>
    <w:rsid w:val="00B53FAF"/>
    <w:rsid w:val="00B555E0"/>
    <w:rsid w:val="00B61C7E"/>
    <w:rsid w:val="00B71001"/>
    <w:rsid w:val="00B73407"/>
    <w:rsid w:val="00B73F74"/>
    <w:rsid w:val="00B76692"/>
    <w:rsid w:val="00B810E2"/>
    <w:rsid w:val="00B82637"/>
    <w:rsid w:val="00B9714C"/>
    <w:rsid w:val="00B977DC"/>
    <w:rsid w:val="00B978CE"/>
    <w:rsid w:val="00BA1E47"/>
    <w:rsid w:val="00BA3943"/>
    <w:rsid w:val="00BC2CC3"/>
    <w:rsid w:val="00BC70FC"/>
    <w:rsid w:val="00BD18D8"/>
    <w:rsid w:val="00BE4C0D"/>
    <w:rsid w:val="00BE5AEC"/>
    <w:rsid w:val="00BF0C9D"/>
    <w:rsid w:val="00BF4F8F"/>
    <w:rsid w:val="00BF5C4A"/>
    <w:rsid w:val="00BF717D"/>
    <w:rsid w:val="00BF7614"/>
    <w:rsid w:val="00C00EC0"/>
    <w:rsid w:val="00C03680"/>
    <w:rsid w:val="00C062DA"/>
    <w:rsid w:val="00C0654D"/>
    <w:rsid w:val="00C12CBD"/>
    <w:rsid w:val="00C13E1A"/>
    <w:rsid w:val="00C152BC"/>
    <w:rsid w:val="00C27974"/>
    <w:rsid w:val="00C316A4"/>
    <w:rsid w:val="00C37665"/>
    <w:rsid w:val="00C42CAA"/>
    <w:rsid w:val="00C5062D"/>
    <w:rsid w:val="00C54B1C"/>
    <w:rsid w:val="00C55568"/>
    <w:rsid w:val="00C56838"/>
    <w:rsid w:val="00C66368"/>
    <w:rsid w:val="00C73F72"/>
    <w:rsid w:val="00C85E4C"/>
    <w:rsid w:val="00C93D67"/>
    <w:rsid w:val="00C94247"/>
    <w:rsid w:val="00C950C2"/>
    <w:rsid w:val="00CA1D9F"/>
    <w:rsid w:val="00CA1DD6"/>
    <w:rsid w:val="00CA1FCB"/>
    <w:rsid w:val="00CA3AE9"/>
    <w:rsid w:val="00CA6400"/>
    <w:rsid w:val="00CA78AF"/>
    <w:rsid w:val="00CB0068"/>
    <w:rsid w:val="00CB0B33"/>
    <w:rsid w:val="00CB0C0C"/>
    <w:rsid w:val="00CB0CA4"/>
    <w:rsid w:val="00CB2CD3"/>
    <w:rsid w:val="00CB4547"/>
    <w:rsid w:val="00CC11A6"/>
    <w:rsid w:val="00CC5367"/>
    <w:rsid w:val="00CD1435"/>
    <w:rsid w:val="00CD15AA"/>
    <w:rsid w:val="00CD4192"/>
    <w:rsid w:val="00CD432B"/>
    <w:rsid w:val="00CD5FA1"/>
    <w:rsid w:val="00CE202A"/>
    <w:rsid w:val="00CE306D"/>
    <w:rsid w:val="00CE4844"/>
    <w:rsid w:val="00CF06BF"/>
    <w:rsid w:val="00D0090A"/>
    <w:rsid w:val="00D03ECE"/>
    <w:rsid w:val="00D04E01"/>
    <w:rsid w:val="00D07C27"/>
    <w:rsid w:val="00D11919"/>
    <w:rsid w:val="00D20E79"/>
    <w:rsid w:val="00D20F3C"/>
    <w:rsid w:val="00D2370C"/>
    <w:rsid w:val="00D25C46"/>
    <w:rsid w:val="00D26FC3"/>
    <w:rsid w:val="00D31F58"/>
    <w:rsid w:val="00D3291B"/>
    <w:rsid w:val="00D360F4"/>
    <w:rsid w:val="00D43FBE"/>
    <w:rsid w:val="00D47B10"/>
    <w:rsid w:val="00D47C5F"/>
    <w:rsid w:val="00D504E3"/>
    <w:rsid w:val="00D53230"/>
    <w:rsid w:val="00D541D1"/>
    <w:rsid w:val="00D610E4"/>
    <w:rsid w:val="00D633C9"/>
    <w:rsid w:val="00D65216"/>
    <w:rsid w:val="00D66E3F"/>
    <w:rsid w:val="00D700EC"/>
    <w:rsid w:val="00D75804"/>
    <w:rsid w:val="00D76A44"/>
    <w:rsid w:val="00D82123"/>
    <w:rsid w:val="00D85E6D"/>
    <w:rsid w:val="00D90B64"/>
    <w:rsid w:val="00D928DD"/>
    <w:rsid w:val="00D94943"/>
    <w:rsid w:val="00DA4857"/>
    <w:rsid w:val="00DB0B7C"/>
    <w:rsid w:val="00DB6260"/>
    <w:rsid w:val="00DB737A"/>
    <w:rsid w:val="00DD1525"/>
    <w:rsid w:val="00DD26AD"/>
    <w:rsid w:val="00DE2634"/>
    <w:rsid w:val="00DE34FA"/>
    <w:rsid w:val="00DE4781"/>
    <w:rsid w:val="00DE56EA"/>
    <w:rsid w:val="00DE7253"/>
    <w:rsid w:val="00DE7F03"/>
    <w:rsid w:val="00DF4361"/>
    <w:rsid w:val="00E0439B"/>
    <w:rsid w:val="00E04DF0"/>
    <w:rsid w:val="00E12088"/>
    <w:rsid w:val="00E126D6"/>
    <w:rsid w:val="00E162FB"/>
    <w:rsid w:val="00E2783F"/>
    <w:rsid w:val="00E2794E"/>
    <w:rsid w:val="00E34AA6"/>
    <w:rsid w:val="00E359CE"/>
    <w:rsid w:val="00E51325"/>
    <w:rsid w:val="00E5341C"/>
    <w:rsid w:val="00E5621A"/>
    <w:rsid w:val="00E5714E"/>
    <w:rsid w:val="00E63C36"/>
    <w:rsid w:val="00E663A4"/>
    <w:rsid w:val="00E67A09"/>
    <w:rsid w:val="00E81FD6"/>
    <w:rsid w:val="00E841AB"/>
    <w:rsid w:val="00E85E23"/>
    <w:rsid w:val="00E8795B"/>
    <w:rsid w:val="00E93C01"/>
    <w:rsid w:val="00E954A7"/>
    <w:rsid w:val="00EA3228"/>
    <w:rsid w:val="00EA5BEA"/>
    <w:rsid w:val="00EA618F"/>
    <w:rsid w:val="00EB0909"/>
    <w:rsid w:val="00EC29FC"/>
    <w:rsid w:val="00EC2ADE"/>
    <w:rsid w:val="00EC3DEA"/>
    <w:rsid w:val="00EC4627"/>
    <w:rsid w:val="00ED4667"/>
    <w:rsid w:val="00ED6C61"/>
    <w:rsid w:val="00ED7F4B"/>
    <w:rsid w:val="00EE39ED"/>
    <w:rsid w:val="00EE5B32"/>
    <w:rsid w:val="00EE71A0"/>
    <w:rsid w:val="00EF10A4"/>
    <w:rsid w:val="00EF1615"/>
    <w:rsid w:val="00EF2E41"/>
    <w:rsid w:val="00EF6BA1"/>
    <w:rsid w:val="00F02A54"/>
    <w:rsid w:val="00F12ADC"/>
    <w:rsid w:val="00F159BB"/>
    <w:rsid w:val="00F21A51"/>
    <w:rsid w:val="00F257EC"/>
    <w:rsid w:val="00F33D19"/>
    <w:rsid w:val="00F34B45"/>
    <w:rsid w:val="00F35CCD"/>
    <w:rsid w:val="00F44FBF"/>
    <w:rsid w:val="00F4665B"/>
    <w:rsid w:val="00F50D14"/>
    <w:rsid w:val="00F51645"/>
    <w:rsid w:val="00F53E08"/>
    <w:rsid w:val="00F5635C"/>
    <w:rsid w:val="00F613C4"/>
    <w:rsid w:val="00F63B1E"/>
    <w:rsid w:val="00F642D3"/>
    <w:rsid w:val="00F7097A"/>
    <w:rsid w:val="00F73A98"/>
    <w:rsid w:val="00F76F9F"/>
    <w:rsid w:val="00F775FD"/>
    <w:rsid w:val="00F77BC0"/>
    <w:rsid w:val="00F82333"/>
    <w:rsid w:val="00F86424"/>
    <w:rsid w:val="00F87694"/>
    <w:rsid w:val="00F9044E"/>
    <w:rsid w:val="00F92C5E"/>
    <w:rsid w:val="00F93438"/>
    <w:rsid w:val="00FA19A3"/>
    <w:rsid w:val="00FA45B0"/>
    <w:rsid w:val="00FB2A57"/>
    <w:rsid w:val="00FB5F2F"/>
    <w:rsid w:val="00FB783A"/>
    <w:rsid w:val="00FC1CC5"/>
    <w:rsid w:val="00FC2F63"/>
    <w:rsid w:val="00FC3089"/>
    <w:rsid w:val="00FC6611"/>
    <w:rsid w:val="00FD0520"/>
    <w:rsid w:val="00FD0BED"/>
    <w:rsid w:val="00FD1D0C"/>
    <w:rsid w:val="00FD4FE6"/>
    <w:rsid w:val="00FD787E"/>
    <w:rsid w:val="00FE2928"/>
    <w:rsid w:val="00FE2DD3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2121C7A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bvdaihoc.com.vn/Home/ViewList/3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5059FE9-A506-4676-9EF6-5095CC63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Luong Anh Tu</cp:lastModifiedBy>
  <cp:revision>1064</cp:revision>
  <cp:lastPrinted>2024-11-29T04:19:00Z</cp:lastPrinted>
  <dcterms:created xsi:type="dcterms:W3CDTF">2021-02-02T01:57:00Z</dcterms:created>
  <dcterms:modified xsi:type="dcterms:W3CDTF">2025-07-31T06:43:00Z</dcterms:modified>
</cp:coreProperties>
</file>